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CED" w:rsidRPr="00055CED" w:rsidRDefault="004D542B" w:rsidP="00055CED">
      <w:pPr>
        <w:jc w:val="center"/>
        <w:rPr>
          <w:rFonts w:ascii="Times New Roman" w:hAnsi="Times New Roman"/>
          <w:b/>
          <w:i/>
          <w:sz w:val="28"/>
          <w:szCs w:val="28"/>
        </w:rPr>
      </w:pPr>
      <w:r w:rsidRPr="00055CED">
        <w:rPr>
          <w:rFonts w:ascii="Times New Roman" w:hAnsi="Times New Roman"/>
          <w:b/>
          <w:i/>
          <w:sz w:val="28"/>
          <w:szCs w:val="28"/>
        </w:rPr>
        <w:t>Balanced Assessment: A Gifted Learner Support System</w:t>
      </w:r>
      <w:r w:rsidR="00055CED" w:rsidRPr="00055CED">
        <w:rPr>
          <w:rFonts w:ascii="Times New Roman" w:hAnsi="Times New Roman"/>
          <w:b/>
          <w:i/>
          <w:sz w:val="28"/>
          <w:szCs w:val="28"/>
        </w:rPr>
        <w:t xml:space="preserve"> </w:t>
      </w:r>
    </w:p>
    <w:p w:rsidR="000837BD" w:rsidRPr="00055CED" w:rsidRDefault="00055CED" w:rsidP="00055CED">
      <w:pPr>
        <w:jc w:val="center"/>
        <w:rPr>
          <w:rFonts w:ascii="Times New Roman" w:hAnsi="Times New Roman"/>
          <w:b/>
          <w:sz w:val="24"/>
          <w:szCs w:val="24"/>
        </w:rPr>
      </w:pPr>
      <w:r w:rsidRPr="00055CED">
        <w:rPr>
          <w:rFonts w:ascii="Times New Roman" w:hAnsi="Times New Roman"/>
          <w:b/>
          <w:sz w:val="24"/>
          <w:szCs w:val="24"/>
        </w:rPr>
        <w:t>(60 minute workshop)</w:t>
      </w:r>
    </w:p>
    <w:p w:rsidR="00055CED" w:rsidRPr="00055CED" w:rsidRDefault="00055CED" w:rsidP="00055CED">
      <w:pPr>
        <w:jc w:val="center"/>
        <w:rPr>
          <w:rFonts w:ascii="Times New Roman" w:hAnsi="Times New Roman"/>
          <w:b/>
          <w:sz w:val="24"/>
          <w:szCs w:val="24"/>
          <w:u w:val="single"/>
        </w:rPr>
      </w:pPr>
      <w:r w:rsidRPr="00055CED">
        <w:rPr>
          <w:rFonts w:ascii="Times New Roman" w:hAnsi="Times New Roman"/>
          <w:b/>
          <w:sz w:val="24"/>
          <w:szCs w:val="24"/>
          <w:u w:val="single"/>
        </w:rPr>
        <w:t>GRT Outline</w:t>
      </w:r>
    </w:p>
    <w:p w:rsidR="00F16A79" w:rsidRDefault="00055CED" w:rsidP="00E81222">
      <w:pPr>
        <w:rPr>
          <w:rFonts w:ascii="Times New Roman" w:hAnsi="Times New Roman"/>
          <w:sz w:val="24"/>
          <w:szCs w:val="24"/>
        </w:rPr>
      </w:pPr>
      <w:r>
        <w:rPr>
          <w:rFonts w:ascii="Times New Roman" w:hAnsi="Times New Roman"/>
          <w:sz w:val="24"/>
          <w:szCs w:val="24"/>
        </w:rPr>
        <w:t xml:space="preserve">Overview: </w:t>
      </w:r>
      <w:r w:rsidR="003E597A">
        <w:rPr>
          <w:rFonts w:ascii="Times New Roman" w:hAnsi="Times New Roman"/>
          <w:i/>
          <w:sz w:val="24"/>
          <w:szCs w:val="24"/>
        </w:rPr>
        <w:t xml:space="preserve">This </w:t>
      </w:r>
      <w:r>
        <w:rPr>
          <w:rFonts w:ascii="Times New Roman" w:hAnsi="Times New Roman"/>
          <w:i/>
          <w:sz w:val="24"/>
          <w:szCs w:val="24"/>
        </w:rPr>
        <w:t xml:space="preserve">high school </w:t>
      </w:r>
      <w:r w:rsidR="00E81222" w:rsidRPr="000C5083">
        <w:rPr>
          <w:rFonts w:ascii="Times New Roman" w:hAnsi="Times New Roman"/>
          <w:i/>
          <w:sz w:val="24"/>
          <w:szCs w:val="24"/>
        </w:rPr>
        <w:t>module will have participants consider the importance of creating a balanced assessment system that enhances and supports gifted learner benchmarks and outcomes. In addition to identifying and reviewing the integral components of a balanced assessment system, participants will also consider how to use data from both pre and formative assessments to determine best practices for differentiate</w:t>
      </w:r>
      <w:r w:rsidR="003E597A">
        <w:rPr>
          <w:rFonts w:ascii="Times New Roman" w:hAnsi="Times New Roman"/>
          <w:i/>
          <w:sz w:val="24"/>
          <w:szCs w:val="24"/>
        </w:rPr>
        <w:t>d</w:t>
      </w:r>
      <w:r w:rsidR="00E81222" w:rsidRPr="000C5083">
        <w:rPr>
          <w:rFonts w:ascii="Times New Roman" w:hAnsi="Times New Roman"/>
          <w:i/>
          <w:sz w:val="24"/>
          <w:szCs w:val="24"/>
        </w:rPr>
        <w:t xml:space="preserve"> instruction.</w:t>
      </w:r>
      <w:r w:rsidRPr="00055CED">
        <w:t xml:space="preserve"> </w:t>
      </w:r>
    </w:p>
    <w:p w:rsidR="00055CED" w:rsidRPr="00055CED" w:rsidRDefault="00055CED" w:rsidP="00E81222">
      <w:pPr>
        <w:rPr>
          <w:rFonts w:ascii="Times New Roman" w:hAnsi="Times New Roman"/>
          <w:sz w:val="24"/>
          <w:szCs w:val="24"/>
        </w:rPr>
      </w:pPr>
      <w:r>
        <w:rPr>
          <w:rFonts w:ascii="Times New Roman" w:hAnsi="Times New Roman"/>
          <w:sz w:val="24"/>
          <w:szCs w:val="24"/>
        </w:rPr>
        <w:t xml:space="preserve">Materials Needed: </w:t>
      </w:r>
      <w:r w:rsidRPr="007075AF">
        <w:rPr>
          <w:rFonts w:ascii="Times New Roman" w:hAnsi="Times New Roman"/>
          <w:i/>
          <w:sz w:val="24"/>
          <w:szCs w:val="24"/>
        </w:rPr>
        <w:t xml:space="preserve">PowerPoint and corresponding presentation handouts/slide not pages, 1 copy per participant of </w:t>
      </w:r>
      <w:r w:rsidR="00E1718D">
        <w:rPr>
          <w:rFonts w:ascii="Times New Roman" w:hAnsi="Times New Roman"/>
          <w:i/>
          <w:sz w:val="24"/>
          <w:szCs w:val="24"/>
        </w:rPr>
        <w:t xml:space="preserve">article entitled “Learning to Love Assessment” </w:t>
      </w:r>
      <w:r w:rsidRPr="007075AF">
        <w:rPr>
          <w:rFonts w:ascii="Times New Roman" w:hAnsi="Times New Roman"/>
          <w:i/>
          <w:sz w:val="24"/>
          <w:szCs w:val="24"/>
        </w:rPr>
        <w:t xml:space="preserve">from </w:t>
      </w:r>
      <w:r w:rsidRPr="005C5447">
        <w:rPr>
          <w:rFonts w:ascii="Times New Roman" w:hAnsi="Times New Roman"/>
          <w:i/>
          <w:sz w:val="24"/>
          <w:szCs w:val="24"/>
          <w:u w:val="single"/>
        </w:rPr>
        <w:t>Education</w:t>
      </w:r>
      <w:r w:rsidR="005C5447">
        <w:rPr>
          <w:rFonts w:ascii="Times New Roman" w:hAnsi="Times New Roman"/>
          <w:i/>
          <w:sz w:val="24"/>
          <w:szCs w:val="24"/>
          <w:u w:val="single"/>
        </w:rPr>
        <w:t>al</w:t>
      </w:r>
      <w:r w:rsidRPr="005C5447">
        <w:rPr>
          <w:rFonts w:ascii="Times New Roman" w:hAnsi="Times New Roman"/>
          <w:i/>
          <w:sz w:val="24"/>
          <w:szCs w:val="24"/>
          <w:u w:val="single"/>
        </w:rPr>
        <w:t xml:space="preserve"> Leadership</w:t>
      </w:r>
      <w:r w:rsidRPr="007075AF">
        <w:rPr>
          <w:rFonts w:ascii="Times New Roman" w:hAnsi="Times New Roman"/>
          <w:i/>
          <w:sz w:val="24"/>
          <w:szCs w:val="24"/>
        </w:rPr>
        <w:t xml:space="preserve"> magazine</w:t>
      </w:r>
      <w:r w:rsidR="009556F8">
        <w:rPr>
          <w:rFonts w:ascii="Times New Roman" w:hAnsi="Times New Roman"/>
          <w:i/>
          <w:sz w:val="24"/>
          <w:szCs w:val="24"/>
        </w:rPr>
        <w:t>;</w:t>
      </w:r>
      <w:r w:rsidR="00F16A79" w:rsidRPr="007075AF">
        <w:rPr>
          <w:rFonts w:ascii="Times New Roman" w:hAnsi="Times New Roman"/>
          <w:i/>
          <w:sz w:val="24"/>
          <w:szCs w:val="24"/>
        </w:rPr>
        <w:t xml:space="preserve"> copies of Balanced Assessment continuum </w:t>
      </w:r>
      <w:r w:rsidR="00E1718D" w:rsidRPr="007075AF">
        <w:rPr>
          <w:rFonts w:ascii="Times New Roman" w:hAnsi="Times New Roman"/>
          <w:i/>
          <w:sz w:val="24"/>
          <w:szCs w:val="24"/>
        </w:rPr>
        <w:t>preassessment;</w:t>
      </w:r>
      <w:r w:rsidR="005F7CEE">
        <w:rPr>
          <w:rFonts w:ascii="Times New Roman" w:hAnsi="Times New Roman"/>
          <w:i/>
          <w:sz w:val="24"/>
          <w:szCs w:val="24"/>
        </w:rPr>
        <w:t xml:space="preserve"> </w:t>
      </w:r>
      <w:r w:rsidR="00E1718D">
        <w:rPr>
          <w:rFonts w:ascii="Times New Roman" w:hAnsi="Times New Roman"/>
          <w:i/>
          <w:sz w:val="24"/>
          <w:szCs w:val="24"/>
        </w:rPr>
        <w:t>copies</w:t>
      </w:r>
      <w:r w:rsidR="005F7CEE">
        <w:rPr>
          <w:rFonts w:ascii="Times New Roman" w:hAnsi="Times New Roman"/>
          <w:i/>
          <w:sz w:val="24"/>
          <w:szCs w:val="24"/>
        </w:rPr>
        <w:t xml:space="preserve"> of GRASPS example; copies of balanced assessment reflection; </w:t>
      </w:r>
      <w:r w:rsidR="00F16A79" w:rsidRPr="007075AF">
        <w:rPr>
          <w:rFonts w:ascii="Times New Roman" w:hAnsi="Times New Roman"/>
          <w:i/>
          <w:sz w:val="24"/>
          <w:szCs w:val="24"/>
        </w:rPr>
        <w:t>1 exit ticket per participant</w:t>
      </w:r>
      <w:r w:rsidR="009556F8">
        <w:rPr>
          <w:rFonts w:ascii="Times New Roman" w:hAnsi="Times New Roman"/>
          <w:i/>
          <w:sz w:val="24"/>
          <w:szCs w:val="24"/>
        </w:rPr>
        <w:t>.</w:t>
      </w:r>
    </w:p>
    <w:p w:rsidR="009033B9" w:rsidRDefault="000C5083" w:rsidP="00362447">
      <w:pPr>
        <w:rPr>
          <w:rFonts w:ascii="Times New Roman" w:hAnsi="Times New Roman"/>
          <w:sz w:val="24"/>
          <w:szCs w:val="24"/>
        </w:rPr>
      </w:pPr>
      <w:r w:rsidRPr="00DC738C">
        <w:rPr>
          <w:rFonts w:ascii="Times New Roman" w:hAnsi="Times New Roman"/>
          <w:b/>
          <w:sz w:val="24"/>
          <w:szCs w:val="24"/>
        </w:rPr>
        <w:t>Slide 1</w:t>
      </w:r>
      <w:r>
        <w:rPr>
          <w:rFonts w:ascii="Times New Roman" w:hAnsi="Times New Roman"/>
          <w:sz w:val="24"/>
          <w:szCs w:val="24"/>
        </w:rPr>
        <w:t xml:space="preserve">- </w:t>
      </w:r>
      <w:r w:rsidR="00185C3A">
        <w:rPr>
          <w:rFonts w:ascii="Times New Roman" w:hAnsi="Times New Roman"/>
          <w:sz w:val="24"/>
          <w:szCs w:val="24"/>
        </w:rPr>
        <w:t xml:space="preserve">GRT </w:t>
      </w:r>
      <w:r w:rsidR="00A10B33" w:rsidRPr="00E81222">
        <w:rPr>
          <w:rFonts w:ascii="Times New Roman" w:hAnsi="Times New Roman"/>
          <w:sz w:val="24"/>
          <w:szCs w:val="24"/>
        </w:rPr>
        <w:t>in</w:t>
      </w:r>
      <w:r w:rsidR="00185C3A">
        <w:rPr>
          <w:rFonts w:ascii="Times New Roman" w:hAnsi="Times New Roman"/>
          <w:sz w:val="24"/>
          <w:szCs w:val="24"/>
        </w:rPr>
        <w:t xml:space="preserve">troduces self and welcomes </w:t>
      </w:r>
      <w:r w:rsidR="00A10B33" w:rsidRPr="00E81222">
        <w:rPr>
          <w:rFonts w:ascii="Times New Roman" w:hAnsi="Times New Roman"/>
          <w:sz w:val="24"/>
          <w:szCs w:val="24"/>
        </w:rPr>
        <w:t>participants.</w:t>
      </w:r>
      <w:r w:rsidR="00185C3A">
        <w:rPr>
          <w:rFonts w:ascii="Times New Roman" w:hAnsi="Times New Roman"/>
          <w:sz w:val="24"/>
          <w:szCs w:val="24"/>
        </w:rPr>
        <w:t xml:space="preserve"> GRT then</w:t>
      </w:r>
      <w:r w:rsidR="009556F8">
        <w:rPr>
          <w:rFonts w:ascii="Times New Roman" w:hAnsi="Times New Roman"/>
          <w:sz w:val="24"/>
          <w:szCs w:val="24"/>
        </w:rPr>
        <w:t xml:space="preserve"> distributes self-assessment handout and </w:t>
      </w:r>
      <w:r w:rsidR="00362447" w:rsidRPr="00E81222">
        <w:rPr>
          <w:rFonts w:ascii="Times New Roman" w:hAnsi="Times New Roman"/>
          <w:sz w:val="24"/>
          <w:szCs w:val="24"/>
        </w:rPr>
        <w:t xml:space="preserve">directs participants </w:t>
      </w:r>
      <w:r w:rsidR="009556F8">
        <w:rPr>
          <w:rFonts w:ascii="Times New Roman" w:hAnsi="Times New Roman"/>
          <w:sz w:val="24"/>
          <w:szCs w:val="24"/>
        </w:rPr>
        <w:t>to rank themselves on a continuum from novice to expert based on their familiarity with a balanced assessment system. GRT then collects and uses these to differentiate participant readiness for the opening activity.</w:t>
      </w:r>
      <w:r w:rsidR="001E5A5C">
        <w:rPr>
          <w:rFonts w:ascii="Times New Roman" w:hAnsi="Times New Roman"/>
          <w:sz w:val="24"/>
          <w:szCs w:val="24"/>
        </w:rPr>
        <w:t xml:space="preserve"> </w:t>
      </w:r>
      <w:r w:rsidR="009556F8">
        <w:rPr>
          <w:rFonts w:ascii="Times New Roman" w:hAnsi="Times New Roman"/>
          <w:sz w:val="24"/>
          <w:szCs w:val="24"/>
        </w:rPr>
        <w:t xml:space="preserve">GRT directs </w:t>
      </w:r>
      <w:r w:rsidR="001E5A5C">
        <w:rPr>
          <w:rFonts w:ascii="Times New Roman" w:hAnsi="Times New Roman"/>
          <w:sz w:val="24"/>
          <w:szCs w:val="24"/>
        </w:rPr>
        <w:t xml:space="preserve">those </w:t>
      </w:r>
      <w:r w:rsidR="009556F8">
        <w:rPr>
          <w:rFonts w:ascii="Times New Roman" w:hAnsi="Times New Roman"/>
          <w:sz w:val="24"/>
          <w:szCs w:val="24"/>
        </w:rPr>
        <w:t>participants</w:t>
      </w:r>
      <w:r w:rsidR="001E5A5C">
        <w:rPr>
          <w:rFonts w:ascii="Times New Roman" w:hAnsi="Times New Roman"/>
          <w:sz w:val="24"/>
          <w:szCs w:val="24"/>
        </w:rPr>
        <w:t xml:space="preserve"> who ranked themselves higher on the continuum </w:t>
      </w:r>
      <w:r w:rsidR="009556F8">
        <w:rPr>
          <w:rFonts w:ascii="Times New Roman" w:hAnsi="Times New Roman"/>
          <w:sz w:val="24"/>
          <w:szCs w:val="24"/>
        </w:rPr>
        <w:t xml:space="preserve">to </w:t>
      </w:r>
      <w:r w:rsidR="00362447" w:rsidRPr="00E81222">
        <w:rPr>
          <w:rFonts w:ascii="Times New Roman" w:hAnsi="Times New Roman"/>
          <w:sz w:val="24"/>
          <w:szCs w:val="24"/>
        </w:rPr>
        <w:t>read the</w:t>
      </w:r>
      <w:r w:rsidR="001E5A5C">
        <w:rPr>
          <w:rFonts w:ascii="Times New Roman" w:hAnsi="Times New Roman"/>
          <w:sz w:val="24"/>
          <w:szCs w:val="24"/>
        </w:rPr>
        <w:t xml:space="preserve"> </w:t>
      </w:r>
      <w:r w:rsidR="00216CAB">
        <w:rPr>
          <w:rFonts w:ascii="Times New Roman" w:hAnsi="Times New Roman"/>
          <w:sz w:val="24"/>
          <w:szCs w:val="24"/>
        </w:rPr>
        <w:t xml:space="preserve">featured </w:t>
      </w:r>
      <w:r w:rsidR="00362447" w:rsidRPr="00E81222">
        <w:rPr>
          <w:rFonts w:ascii="Times New Roman" w:hAnsi="Times New Roman"/>
          <w:sz w:val="24"/>
          <w:szCs w:val="24"/>
        </w:rPr>
        <w:t>article</w:t>
      </w:r>
      <w:r w:rsidR="001E5A5C">
        <w:rPr>
          <w:rFonts w:ascii="Times New Roman" w:hAnsi="Times New Roman"/>
          <w:sz w:val="24"/>
          <w:szCs w:val="24"/>
        </w:rPr>
        <w:t xml:space="preserve"> “Learning to Love Assessment”</w:t>
      </w:r>
      <w:r w:rsidR="00362447" w:rsidRPr="00E81222">
        <w:rPr>
          <w:rFonts w:ascii="Times New Roman" w:hAnsi="Times New Roman"/>
          <w:sz w:val="24"/>
          <w:szCs w:val="24"/>
        </w:rPr>
        <w:t xml:space="preserve"> and highlight a l</w:t>
      </w:r>
      <w:r w:rsidR="009556F8">
        <w:rPr>
          <w:rFonts w:ascii="Times New Roman" w:hAnsi="Times New Roman"/>
          <w:sz w:val="24"/>
          <w:szCs w:val="24"/>
        </w:rPr>
        <w:t xml:space="preserve">ine that resonates with them. </w:t>
      </w:r>
      <w:r w:rsidR="001E5A5C">
        <w:rPr>
          <w:rFonts w:ascii="Times New Roman" w:hAnsi="Times New Roman"/>
          <w:sz w:val="24"/>
          <w:szCs w:val="24"/>
        </w:rPr>
        <w:t xml:space="preserve">GRT directs those who ranked themselves on the lower end to circle or underline new or unfamiliar phrases/concepts in the article. </w:t>
      </w:r>
      <w:r w:rsidR="00362447" w:rsidRPr="00E81222">
        <w:rPr>
          <w:rFonts w:ascii="Times New Roman" w:hAnsi="Times New Roman"/>
          <w:sz w:val="24"/>
          <w:szCs w:val="24"/>
        </w:rPr>
        <w:t>After a few minutes</w:t>
      </w:r>
      <w:r w:rsidR="00D627A2">
        <w:rPr>
          <w:rFonts w:ascii="Times New Roman" w:hAnsi="Times New Roman"/>
          <w:sz w:val="24"/>
          <w:szCs w:val="24"/>
        </w:rPr>
        <w:t>,</w:t>
      </w:r>
      <w:r w:rsidR="00362447" w:rsidRPr="00E81222">
        <w:rPr>
          <w:rFonts w:ascii="Times New Roman" w:hAnsi="Times New Roman"/>
          <w:sz w:val="24"/>
          <w:szCs w:val="24"/>
        </w:rPr>
        <w:t xml:space="preserve"> participants</w:t>
      </w:r>
      <w:r w:rsidR="00EB02DD">
        <w:rPr>
          <w:rFonts w:ascii="Times New Roman" w:hAnsi="Times New Roman"/>
          <w:sz w:val="24"/>
          <w:szCs w:val="24"/>
        </w:rPr>
        <w:t xml:space="preserve"> who ranked themselves on the higher end of the </w:t>
      </w:r>
      <w:r w:rsidR="00F86FAB">
        <w:rPr>
          <w:rFonts w:ascii="Times New Roman" w:hAnsi="Times New Roman"/>
          <w:sz w:val="24"/>
          <w:szCs w:val="24"/>
        </w:rPr>
        <w:t>continuum</w:t>
      </w:r>
      <w:r w:rsidR="00E1718D">
        <w:rPr>
          <w:rFonts w:ascii="Times New Roman" w:hAnsi="Times New Roman"/>
          <w:sz w:val="24"/>
          <w:szCs w:val="24"/>
        </w:rPr>
        <w:t xml:space="preserve"> will share their highlighted choice(s)</w:t>
      </w:r>
      <w:r w:rsidR="00EB02DD">
        <w:rPr>
          <w:rFonts w:ascii="Times New Roman" w:hAnsi="Times New Roman"/>
          <w:sz w:val="24"/>
          <w:szCs w:val="24"/>
        </w:rPr>
        <w:t>; those who consider themselves novice</w:t>
      </w:r>
      <w:r w:rsidR="00E1718D">
        <w:rPr>
          <w:rFonts w:ascii="Times New Roman" w:hAnsi="Times New Roman"/>
          <w:sz w:val="24"/>
          <w:szCs w:val="24"/>
        </w:rPr>
        <w:t>s/emerging</w:t>
      </w:r>
      <w:r w:rsidR="00EB02DD">
        <w:rPr>
          <w:rFonts w:ascii="Times New Roman" w:hAnsi="Times New Roman"/>
          <w:sz w:val="24"/>
          <w:szCs w:val="24"/>
        </w:rPr>
        <w:t xml:space="preserve"> </w:t>
      </w:r>
      <w:r w:rsidR="00362447" w:rsidRPr="00E81222">
        <w:rPr>
          <w:rFonts w:ascii="Times New Roman" w:hAnsi="Times New Roman"/>
          <w:sz w:val="24"/>
          <w:szCs w:val="24"/>
        </w:rPr>
        <w:t>will be</w:t>
      </w:r>
      <w:r w:rsidR="00F43E17" w:rsidRPr="00E81222">
        <w:rPr>
          <w:rFonts w:ascii="Times New Roman" w:hAnsi="Times New Roman"/>
          <w:sz w:val="24"/>
          <w:szCs w:val="24"/>
        </w:rPr>
        <w:t xml:space="preserve"> </w:t>
      </w:r>
      <w:r w:rsidR="00EB02DD">
        <w:rPr>
          <w:rFonts w:ascii="Times New Roman" w:hAnsi="Times New Roman"/>
          <w:sz w:val="24"/>
          <w:szCs w:val="24"/>
        </w:rPr>
        <w:t>asked to a</w:t>
      </w:r>
      <w:r w:rsidR="00E1718D">
        <w:rPr>
          <w:rFonts w:ascii="Times New Roman" w:hAnsi="Times New Roman"/>
          <w:sz w:val="24"/>
          <w:szCs w:val="24"/>
        </w:rPr>
        <w:t>dd the words/phrases they underlined</w:t>
      </w:r>
      <w:r w:rsidR="00EB02DD">
        <w:rPr>
          <w:rFonts w:ascii="Times New Roman" w:hAnsi="Times New Roman"/>
          <w:sz w:val="24"/>
          <w:szCs w:val="24"/>
        </w:rPr>
        <w:t xml:space="preserve"> to a larger Post-It</w:t>
      </w:r>
      <w:r w:rsidR="009033B9">
        <w:rPr>
          <w:rFonts w:ascii="Times New Roman" w:hAnsi="Times New Roman"/>
          <w:sz w:val="24"/>
          <w:szCs w:val="24"/>
        </w:rPr>
        <w:t xml:space="preserve">. </w:t>
      </w:r>
      <w:r w:rsidR="00F86FAB">
        <w:rPr>
          <w:rFonts w:ascii="Times New Roman" w:hAnsi="Times New Roman"/>
          <w:sz w:val="24"/>
          <w:szCs w:val="24"/>
        </w:rPr>
        <w:t xml:space="preserve">These activities are intended to offer participants a differentiated delivery based on their preassessment. </w:t>
      </w:r>
      <w:r w:rsidR="009033B9">
        <w:rPr>
          <w:rFonts w:ascii="Times New Roman" w:hAnsi="Times New Roman"/>
          <w:sz w:val="24"/>
          <w:szCs w:val="24"/>
        </w:rPr>
        <w:t>(5</w:t>
      </w:r>
      <w:r w:rsidR="00E1718D">
        <w:rPr>
          <w:rFonts w:ascii="Times New Roman" w:hAnsi="Times New Roman"/>
          <w:sz w:val="24"/>
          <w:szCs w:val="24"/>
        </w:rPr>
        <w:t>-7</w:t>
      </w:r>
      <w:r w:rsidR="009033B9">
        <w:rPr>
          <w:rFonts w:ascii="Times New Roman" w:hAnsi="Times New Roman"/>
          <w:sz w:val="24"/>
          <w:szCs w:val="24"/>
        </w:rPr>
        <w:t xml:space="preserve"> minutes)</w:t>
      </w:r>
      <w:r w:rsidR="001E5A5C" w:rsidRPr="001E5A5C">
        <w:rPr>
          <w:rFonts w:ascii="Times New Roman" w:hAnsi="Times New Roman"/>
          <w:sz w:val="24"/>
          <w:szCs w:val="24"/>
        </w:rPr>
        <w:t xml:space="preserve"> </w:t>
      </w:r>
    </w:p>
    <w:p w:rsidR="00D56078" w:rsidRDefault="009033B9" w:rsidP="00362447">
      <w:pPr>
        <w:rPr>
          <w:rFonts w:ascii="Times New Roman" w:hAnsi="Times New Roman"/>
          <w:sz w:val="24"/>
          <w:szCs w:val="24"/>
        </w:rPr>
      </w:pPr>
      <w:r w:rsidRPr="009033B9">
        <w:rPr>
          <w:rFonts w:ascii="Times New Roman" w:hAnsi="Times New Roman"/>
          <w:b/>
          <w:sz w:val="24"/>
          <w:szCs w:val="24"/>
        </w:rPr>
        <w:t>Slide 2-</w:t>
      </w:r>
      <w:r w:rsidR="00EE73A6" w:rsidRPr="00E81222">
        <w:rPr>
          <w:rFonts w:ascii="Times New Roman" w:hAnsi="Times New Roman"/>
          <w:sz w:val="24"/>
          <w:szCs w:val="24"/>
        </w:rPr>
        <w:t xml:space="preserve"> </w:t>
      </w:r>
      <w:r w:rsidR="00824CC7">
        <w:rPr>
          <w:rFonts w:ascii="Times New Roman" w:hAnsi="Times New Roman"/>
          <w:sz w:val="24"/>
          <w:szCs w:val="24"/>
        </w:rPr>
        <w:t xml:space="preserve">GRT </w:t>
      </w:r>
      <w:r w:rsidR="00D56078">
        <w:rPr>
          <w:rFonts w:ascii="Times New Roman" w:hAnsi="Times New Roman"/>
          <w:sz w:val="24"/>
          <w:szCs w:val="24"/>
        </w:rPr>
        <w:t xml:space="preserve">will </w:t>
      </w:r>
      <w:r w:rsidR="00824CC7">
        <w:rPr>
          <w:rFonts w:ascii="Times New Roman" w:hAnsi="Times New Roman"/>
          <w:sz w:val="24"/>
          <w:szCs w:val="24"/>
        </w:rPr>
        <w:t>show</w:t>
      </w:r>
      <w:r w:rsidR="006E1DCF">
        <w:rPr>
          <w:rFonts w:ascii="Times New Roman" w:hAnsi="Times New Roman"/>
          <w:sz w:val="24"/>
          <w:szCs w:val="24"/>
        </w:rPr>
        <w:t xml:space="preserve"> </w:t>
      </w:r>
      <w:r w:rsidR="00D56078">
        <w:rPr>
          <w:rFonts w:ascii="Times New Roman" w:hAnsi="Times New Roman"/>
          <w:sz w:val="24"/>
          <w:szCs w:val="24"/>
        </w:rPr>
        <w:t>the quote</w:t>
      </w:r>
      <w:r w:rsidR="00824CC7">
        <w:rPr>
          <w:rFonts w:ascii="Times New Roman" w:hAnsi="Times New Roman"/>
          <w:sz w:val="24"/>
          <w:szCs w:val="24"/>
        </w:rPr>
        <w:t>.</w:t>
      </w:r>
      <w:r w:rsidR="00D56078">
        <w:rPr>
          <w:rFonts w:ascii="Times New Roman" w:hAnsi="Times New Roman"/>
          <w:sz w:val="24"/>
          <w:szCs w:val="24"/>
        </w:rPr>
        <w:t xml:space="preserve"> </w:t>
      </w:r>
      <w:r w:rsidR="006E1DCF">
        <w:rPr>
          <w:rFonts w:ascii="Times New Roman" w:hAnsi="Times New Roman"/>
          <w:sz w:val="24"/>
          <w:szCs w:val="24"/>
        </w:rPr>
        <w:t>(</w:t>
      </w:r>
      <w:r w:rsidR="00824CC7">
        <w:rPr>
          <w:rFonts w:ascii="Times New Roman" w:hAnsi="Times New Roman"/>
          <w:sz w:val="24"/>
          <w:szCs w:val="24"/>
        </w:rPr>
        <w:t>1</w:t>
      </w:r>
      <w:r w:rsidR="006E1DCF">
        <w:rPr>
          <w:rFonts w:ascii="Times New Roman" w:hAnsi="Times New Roman"/>
          <w:sz w:val="24"/>
          <w:szCs w:val="24"/>
        </w:rPr>
        <w:t xml:space="preserve"> </w:t>
      </w:r>
      <w:r w:rsidR="00824CC7">
        <w:rPr>
          <w:rFonts w:ascii="Times New Roman" w:hAnsi="Times New Roman"/>
          <w:sz w:val="24"/>
          <w:szCs w:val="24"/>
        </w:rPr>
        <w:t>minute</w:t>
      </w:r>
      <w:r w:rsidR="00D56078">
        <w:rPr>
          <w:rFonts w:ascii="Times New Roman" w:hAnsi="Times New Roman"/>
          <w:sz w:val="24"/>
          <w:szCs w:val="24"/>
        </w:rPr>
        <w:t>)</w:t>
      </w:r>
    </w:p>
    <w:p w:rsidR="00E1718D" w:rsidRDefault="00E1718D" w:rsidP="00362447">
      <w:pPr>
        <w:rPr>
          <w:rFonts w:ascii="Times New Roman" w:hAnsi="Times New Roman"/>
          <w:color w:val="000000"/>
        </w:rPr>
      </w:pPr>
      <w:r w:rsidRPr="00E1718D">
        <w:rPr>
          <w:rFonts w:ascii="Times New Roman" w:hAnsi="Times New Roman"/>
          <w:color w:val="000000"/>
        </w:rPr>
        <w:t>"Whether I liked it or not, informative assessment always demonstrated to me that my students' knowledge, understanding, and skill were emerging along different time continuums and at different depths. It became excruciatingly clear that my brilliant teaching was not equally brilliant for everyone in my classes. In other words, informative assessment helped me solidify a need for differentiation. "</w:t>
      </w:r>
    </w:p>
    <w:p w:rsidR="00824CC7" w:rsidRPr="00824CC7" w:rsidRDefault="00824CC7" w:rsidP="00362447">
      <w:pPr>
        <w:rPr>
          <w:rFonts w:ascii="Times New Roman" w:eastAsia="+mn-ea" w:hAnsi="Times New Roman"/>
          <w:color w:val="000000"/>
          <w:kern w:val="24"/>
          <w:sz w:val="24"/>
          <w:szCs w:val="24"/>
        </w:rPr>
      </w:pPr>
      <w:r w:rsidRPr="00824CC7">
        <w:rPr>
          <w:rFonts w:ascii="Times New Roman" w:hAnsi="Times New Roman"/>
          <w:b/>
          <w:color w:val="000000"/>
          <w:sz w:val="24"/>
          <w:szCs w:val="24"/>
        </w:rPr>
        <w:t>Slide 3</w:t>
      </w:r>
      <w:r w:rsidRPr="00824CC7">
        <w:rPr>
          <w:rFonts w:ascii="Times New Roman" w:hAnsi="Times New Roman"/>
          <w:color w:val="000000"/>
          <w:sz w:val="24"/>
          <w:szCs w:val="24"/>
        </w:rPr>
        <w:t>-</w:t>
      </w:r>
      <w:r w:rsidRPr="00824CC7">
        <w:rPr>
          <w:rFonts w:ascii="Times New Roman" w:hAnsi="Times New Roman"/>
          <w:sz w:val="24"/>
          <w:szCs w:val="24"/>
        </w:rPr>
        <w:t xml:space="preserve"> </w:t>
      </w:r>
      <w:r>
        <w:rPr>
          <w:rFonts w:ascii="Times New Roman" w:hAnsi="Times New Roman"/>
          <w:sz w:val="24"/>
          <w:szCs w:val="24"/>
        </w:rPr>
        <w:t xml:space="preserve">GRT </w:t>
      </w:r>
      <w:proofErr w:type="gramStart"/>
      <w:r>
        <w:rPr>
          <w:rFonts w:ascii="Times New Roman" w:hAnsi="Times New Roman"/>
          <w:sz w:val="24"/>
          <w:szCs w:val="24"/>
        </w:rPr>
        <w:t xml:space="preserve">will </w:t>
      </w:r>
      <w:r w:rsidRPr="00E81222">
        <w:rPr>
          <w:rFonts w:ascii="Times New Roman" w:hAnsi="Times New Roman"/>
          <w:sz w:val="24"/>
          <w:szCs w:val="24"/>
        </w:rPr>
        <w:t xml:space="preserve"> </w:t>
      </w:r>
      <w:r>
        <w:rPr>
          <w:rFonts w:ascii="Times New Roman" w:hAnsi="Times New Roman"/>
          <w:sz w:val="24"/>
          <w:szCs w:val="24"/>
        </w:rPr>
        <w:t>share</w:t>
      </w:r>
      <w:proofErr w:type="gramEnd"/>
      <w:r>
        <w:rPr>
          <w:rFonts w:ascii="Times New Roman" w:hAnsi="Times New Roman"/>
          <w:sz w:val="24"/>
          <w:szCs w:val="24"/>
        </w:rPr>
        <w:t xml:space="preserve"> </w:t>
      </w:r>
      <w:r w:rsidRPr="00E81222">
        <w:rPr>
          <w:rFonts w:ascii="Times New Roman" w:hAnsi="Times New Roman"/>
          <w:sz w:val="24"/>
          <w:szCs w:val="24"/>
        </w:rPr>
        <w:t xml:space="preserve">the </w:t>
      </w:r>
      <w:r w:rsidRPr="009033B9">
        <w:rPr>
          <w:rFonts w:ascii="Times New Roman" w:hAnsi="Times New Roman"/>
          <w:i/>
          <w:sz w:val="24"/>
          <w:szCs w:val="24"/>
        </w:rPr>
        <w:t>session goals</w:t>
      </w:r>
      <w:r w:rsidRPr="00E81222">
        <w:rPr>
          <w:rFonts w:ascii="Times New Roman" w:hAnsi="Times New Roman"/>
          <w:sz w:val="24"/>
          <w:szCs w:val="24"/>
        </w:rPr>
        <w:t xml:space="preserve"> as stated on the slide</w:t>
      </w:r>
      <w:r>
        <w:rPr>
          <w:rFonts w:ascii="Times New Roman" w:hAnsi="Times New Roman"/>
          <w:sz w:val="24"/>
          <w:szCs w:val="24"/>
        </w:rPr>
        <w:t>.</w:t>
      </w:r>
      <w:r w:rsidR="00F37F14">
        <w:rPr>
          <w:rFonts w:ascii="Times New Roman" w:hAnsi="Times New Roman"/>
          <w:sz w:val="24"/>
          <w:szCs w:val="24"/>
        </w:rPr>
        <w:t xml:space="preserve"> (1 minute)</w:t>
      </w:r>
    </w:p>
    <w:p w:rsidR="00A10B33" w:rsidRPr="006E1DCF" w:rsidRDefault="003A1B27" w:rsidP="006E1DCF">
      <w:pPr>
        <w:rPr>
          <w:rFonts w:ascii="Times New Roman" w:hAnsi="Times New Roman"/>
          <w:i/>
          <w:sz w:val="24"/>
          <w:szCs w:val="24"/>
        </w:rPr>
      </w:pPr>
      <w:r w:rsidRPr="00DC738C">
        <w:rPr>
          <w:rFonts w:ascii="Times New Roman" w:hAnsi="Times New Roman"/>
          <w:b/>
          <w:sz w:val="24"/>
          <w:szCs w:val="24"/>
        </w:rPr>
        <w:t>Slide</w:t>
      </w:r>
      <w:r w:rsidR="00185C3A">
        <w:rPr>
          <w:rFonts w:ascii="Times New Roman" w:hAnsi="Times New Roman"/>
          <w:b/>
          <w:sz w:val="24"/>
          <w:szCs w:val="24"/>
        </w:rPr>
        <w:t>s</w:t>
      </w:r>
      <w:r w:rsidR="00824CC7">
        <w:rPr>
          <w:rFonts w:ascii="Times New Roman" w:hAnsi="Times New Roman"/>
          <w:b/>
          <w:sz w:val="24"/>
          <w:szCs w:val="24"/>
        </w:rPr>
        <w:t xml:space="preserve"> </w:t>
      </w:r>
      <w:r w:rsidR="00DF43F5" w:rsidRPr="00DC738C">
        <w:rPr>
          <w:rFonts w:ascii="Times New Roman" w:hAnsi="Times New Roman"/>
          <w:b/>
          <w:sz w:val="24"/>
          <w:szCs w:val="24"/>
        </w:rPr>
        <w:t>4</w:t>
      </w:r>
      <w:r w:rsidR="00824CC7">
        <w:rPr>
          <w:rFonts w:ascii="Times New Roman" w:hAnsi="Times New Roman"/>
          <w:b/>
          <w:sz w:val="24"/>
          <w:szCs w:val="24"/>
        </w:rPr>
        <w:t>-5</w:t>
      </w:r>
      <w:r w:rsidRPr="00E81222">
        <w:rPr>
          <w:rFonts w:ascii="Times New Roman" w:hAnsi="Times New Roman"/>
          <w:sz w:val="24"/>
          <w:szCs w:val="24"/>
        </w:rPr>
        <w:t xml:space="preserve"> </w:t>
      </w:r>
      <w:r w:rsidR="00A10B33" w:rsidRPr="00E81222">
        <w:rPr>
          <w:rFonts w:ascii="Times New Roman" w:hAnsi="Times New Roman"/>
          <w:sz w:val="24"/>
          <w:szCs w:val="24"/>
        </w:rPr>
        <w:t>–</w:t>
      </w:r>
      <w:r w:rsidR="00EE73A6" w:rsidRPr="00E81222">
        <w:rPr>
          <w:rFonts w:ascii="Times New Roman" w:hAnsi="Times New Roman"/>
          <w:sz w:val="24"/>
          <w:szCs w:val="24"/>
        </w:rPr>
        <w:t xml:space="preserve"> </w:t>
      </w:r>
      <w:r w:rsidR="00185C3A">
        <w:rPr>
          <w:rFonts w:ascii="Times New Roman" w:hAnsi="Times New Roman"/>
          <w:sz w:val="24"/>
          <w:szCs w:val="24"/>
        </w:rPr>
        <w:t>GRT</w:t>
      </w:r>
      <w:r w:rsidR="00D10F7A">
        <w:rPr>
          <w:rFonts w:ascii="Times New Roman" w:hAnsi="Times New Roman"/>
          <w:sz w:val="24"/>
          <w:szCs w:val="24"/>
        </w:rPr>
        <w:t xml:space="preserve"> will refer </w:t>
      </w:r>
      <w:r w:rsidR="00DF43F5" w:rsidRPr="00E81222">
        <w:rPr>
          <w:rFonts w:ascii="Times New Roman" w:hAnsi="Times New Roman"/>
          <w:sz w:val="24"/>
          <w:szCs w:val="24"/>
        </w:rPr>
        <w:t>to UbD</w:t>
      </w:r>
      <w:r w:rsidR="00DC738C">
        <w:rPr>
          <w:rFonts w:ascii="Times New Roman" w:hAnsi="Times New Roman"/>
          <w:sz w:val="24"/>
          <w:szCs w:val="24"/>
        </w:rPr>
        <w:t xml:space="preserve"> stage 1 development, highlighting</w:t>
      </w:r>
      <w:r w:rsidR="00DF43F5" w:rsidRPr="00E81222">
        <w:rPr>
          <w:rFonts w:ascii="Times New Roman" w:hAnsi="Times New Roman"/>
          <w:sz w:val="24"/>
          <w:szCs w:val="24"/>
        </w:rPr>
        <w:t xml:space="preserve"> the Essential Questions, Enduring Understandings and KUD’s</w:t>
      </w:r>
      <w:r w:rsidR="00EE73A6" w:rsidRPr="00E81222">
        <w:rPr>
          <w:rFonts w:ascii="Times New Roman" w:hAnsi="Times New Roman"/>
          <w:sz w:val="24"/>
          <w:szCs w:val="24"/>
        </w:rPr>
        <w:t xml:space="preserve"> of</w:t>
      </w:r>
      <w:r w:rsidR="00DF43F5" w:rsidRPr="00E81222">
        <w:rPr>
          <w:rFonts w:ascii="Times New Roman" w:hAnsi="Times New Roman"/>
          <w:sz w:val="24"/>
          <w:szCs w:val="24"/>
        </w:rPr>
        <w:t xml:space="preserve"> the session.</w:t>
      </w:r>
      <w:r w:rsidR="00D10F7A">
        <w:rPr>
          <w:rFonts w:ascii="Times New Roman" w:hAnsi="Times New Roman"/>
          <w:sz w:val="24"/>
          <w:szCs w:val="24"/>
        </w:rPr>
        <w:t xml:space="preserve"> (2 minutes)</w:t>
      </w:r>
    </w:p>
    <w:p w:rsidR="00A42155" w:rsidRPr="00E81222" w:rsidRDefault="003A1B27" w:rsidP="00A42155">
      <w:pPr>
        <w:rPr>
          <w:rFonts w:ascii="Times New Roman" w:hAnsi="Times New Roman"/>
          <w:sz w:val="24"/>
          <w:szCs w:val="24"/>
        </w:rPr>
      </w:pPr>
      <w:r w:rsidRPr="00DC738C">
        <w:rPr>
          <w:rFonts w:ascii="Times New Roman" w:hAnsi="Times New Roman"/>
          <w:b/>
          <w:sz w:val="24"/>
          <w:szCs w:val="24"/>
        </w:rPr>
        <w:lastRenderedPageBreak/>
        <w:t xml:space="preserve">Slide </w:t>
      </w:r>
      <w:r w:rsidR="00824CC7">
        <w:rPr>
          <w:rFonts w:ascii="Times New Roman" w:hAnsi="Times New Roman"/>
          <w:b/>
          <w:sz w:val="24"/>
          <w:szCs w:val="24"/>
        </w:rPr>
        <w:t>6</w:t>
      </w:r>
      <w:r w:rsidRPr="00E81222">
        <w:rPr>
          <w:rFonts w:ascii="Times New Roman" w:hAnsi="Times New Roman"/>
          <w:sz w:val="24"/>
          <w:szCs w:val="24"/>
        </w:rPr>
        <w:t xml:space="preserve"> </w:t>
      </w:r>
      <w:r w:rsidR="00EB2DA4" w:rsidRPr="00E81222">
        <w:rPr>
          <w:rFonts w:ascii="Times New Roman" w:hAnsi="Times New Roman"/>
          <w:sz w:val="24"/>
          <w:szCs w:val="24"/>
        </w:rPr>
        <w:t>–</w:t>
      </w:r>
      <w:r w:rsidR="00185C3A">
        <w:rPr>
          <w:rFonts w:ascii="Times New Roman" w:hAnsi="Times New Roman"/>
          <w:sz w:val="24"/>
          <w:szCs w:val="24"/>
        </w:rPr>
        <w:t>GRT</w:t>
      </w:r>
      <w:r w:rsidR="00A42155" w:rsidRPr="00E81222">
        <w:rPr>
          <w:rFonts w:ascii="Times New Roman" w:hAnsi="Times New Roman"/>
          <w:sz w:val="24"/>
          <w:szCs w:val="24"/>
        </w:rPr>
        <w:t xml:space="preserve"> will emphasize the need for the instructor to assume </w:t>
      </w:r>
      <w:r w:rsidR="00A42155" w:rsidRPr="00DC738C">
        <w:rPr>
          <w:rFonts w:ascii="Times New Roman" w:hAnsi="Times New Roman"/>
          <w:i/>
          <w:sz w:val="24"/>
          <w:szCs w:val="24"/>
        </w:rPr>
        <w:t>the role of an assessor</w:t>
      </w:r>
      <w:r w:rsidR="00A42155" w:rsidRPr="00E81222">
        <w:rPr>
          <w:rFonts w:ascii="Times New Roman" w:hAnsi="Times New Roman"/>
          <w:sz w:val="24"/>
          <w:szCs w:val="24"/>
        </w:rPr>
        <w:t xml:space="preserve"> as they consider what their summative assessment should revea</w:t>
      </w:r>
      <w:r w:rsidR="00495445">
        <w:rPr>
          <w:rFonts w:ascii="Times New Roman" w:hAnsi="Times New Roman"/>
          <w:sz w:val="24"/>
          <w:szCs w:val="24"/>
        </w:rPr>
        <w:t>l a</w:t>
      </w:r>
      <w:r w:rsidR="0038414A">
        <w:rPr>
          <w:rFonts w:ascii="Times New Roman" w:hAnsi="Times New Roman"/>
          <w:sz w:val="24"/>
          <w:szCs w:val="24"/>
        </w:rPr>
        <w:t>bout student understanding. (2</w:t>
      </w:r>
      <w:r w:rsidR="00495445">
        <w:rPr>
          <w:rFonts w:ascii="Times New Roman" w:hAnsi="Times New Roman"/>
          <w:sz w:val="24"/>
          <w:szCs w:val="24"/>
        </w:rPr>
        <w:t xml:space="preserve"> minutes)</w:t>
      </w:r>
    </w:p>
    <w:p w:rsidR="00A42155" w:rsidRPr="00E81222" w:rsidRDefault="00A42155" w:rsidP="00216CAB">
      <w:pPr>
        <w:ind w:left="720"/>
        <w:rPr>
          <w:rFonts w:ascii="Times New Roman" w:hAnsi="Times New Roman"/>
          <w:sz w:val="24"/>
          <w:szCs w:val="24"/>
        </w:rPr>
      </w:pPr>
      <w:r w:rsidRPr="00E81222">
        <w:rPr>
          <w:rFonts w:ascii="Times New Roman" w:hAnsi="Times New Roman"/>
          <w:sz w:val="24"/>
          <w:szCs w:val="24"/>
        </w:rPr>
        <w:t>Evidence – Before designing a test or task, consider the general types of performances that are implied.  E.G. – for example – regardless of the content, understanding is often revealed through comparing and contrasting or summarizing important ideas.</w:t>
      </w:r>
      <w:r w:rsidR="00495445">
        <w:rPr>
          <w:rFonts w:ascii="Times New Roman" w:hAnsi="Times New Roman"/>
          <w:sz w:val="24"/>
          <w:szCs w:val="24"/>
        </w:rPr>
        <w:t xml:space="preserve"> </w:t>
      </w:r>
    </w:p>
    <w:p w:rsidR="00A42155" w:rsidRPr="00E81222" w:rsidRDefault="00A42155" w:rsidP="00216CAB">
      <w:pPr>
        <w:ind w:firstLine="720"/>
        <w:rPr>
          <w:rFonts w:ascii="Times New Roman" w:hAnsi="Times New Roman"/>
          <w:sz w:val="24"/>
          <w:szCs w:val="24"/>
        </w:rPr>
      </w:pPr>
      <w:r w:rsidRPr="00E81222">
        <w:rPr>
          <w:rFonts w:ascii="Times New Roman" w:hAnsi="Times New Roman"/>
          <w:sz w:val="24"/>
          <w:szCs w:val="24"/>
        </w:rPr>
        <w:t xml:space="preserve">Characteristics – This is where criteria, rubrics, and </w:t>
      </w:r>
      <w:r w:rsidR="00DC738C" w:rsidRPr="00E81222">
        <w:rPr>
          <w:rFonts w:ascii="Times New Roman" w:hAnsi="Times New Roman"/>
          <w:sz w:val="24"/>
          <w:szCs w:val="24"/>
        </w:rPr>
        <w:t>exemplars</w:t>
      </w:r>
      <w:r w:rsidRPr="00E81222">
        <w:rPr>
          <w:rFonts w:ascii="Times New Roman" w:hAnsi="Times New Roman"/>
          <w:sz w:val="24"/>
          <w:szCs w:val="24"/>
        </w:rPr>
        <w:t xml:space="preserve"> will come into play.</w:t>
      </w:r>
    </w:p>
    <w:p w:rsidR="00A42155" w:rsidRPr="00E81222" w:rsidRDefault="00DC738C" w:rsidP="00216CAB">
      <w:pPr>
        <w:ind w:left="720"/>
        <w:rPr>
          <w:rFonts w:ascii="Times New Roman" w:hAnsi="Times New Roman"/>
          <w:sz w:val="24"/>
          <w:szCs w:val="24"/>
        </w:rPr>
      </w:pPr>
      <w:r>
        <w:rPr>
          <w:rFonts w:ascii="Times New Roman" w:hAnsi="Times New Roman"/>
          <w:sz w:val="24"/>
          <w:szCs w:val="24"/>
        </w:rPr>
        <w:t>Evidence – D</w:t>
      </w:r>
      <w:r w:rsidR="00A42155" w:rsidRPr="00E81222">
        <w:rPr>
          <w:rFonts w:ascii="Times New Roman" w:hAnsi="Times New Roman"/>
          <w:sz w:val="24"/>
          <w:szCs w:val="24"/>
        </w:rPr>
        <w:t>oes the evidence align with</w:t>
      </w:r>
      <w:r>
        <w:rPr>
          <w:rFonts w:ascii="Times New Roman" w:hAnsi="Times New Roman"/>
          <w:sz w:val="24"/>
          <w:szCs w:val="24"/>
        </w:rPr>
        <w:t xml:space="preserve"> our learning goals from Stage 1</w:t>
      </w:r>
      <w:r w:rsidR="00A42155" w:rsidRPr="00E81222">
        <w:rPr>
          <w:rFonts w:ascii="Times New Roman" w:hAnsi="Times New Roman"/>
          <w:sz w:val="24"/>
          <w:szCs w:val="24"/>
        </w:rPr>
        <w:t xml:space="preserve"> and are the results sufficiently unambiguous?</w:t>
      </w:r>
    </w:p>
    <w:p w:rsidR="00EB2DA4" w:rsidRPr="00E81222" w:rsidRDefault="00EB2DA4">
      <w:pPr>
        <w:rPr>
          <w:rFonts w:ascii="Times New Roman" w:hAnsi="Times New Roman"/>
          <w:color w:val="FF0000"/>
          <w:sz w:val="24"/>
          <w:szCs w:val="24"/>
        </w:rPr>
      </w:pPr>
      <w:r w:rsidRPr="00DC738C">
        <w:rPr>
          <w:rFonts w:ascii="Times New Roman" w:hAnsi="Times New Roman"/>
          <w:b/>
          <w:sz w:val="24"/>
          <w:szCs w:val="24"/>
        </w:rPr>
        <w:t xml:space="preserve">Slide </w:t>
      </w:r>
      <w:r w:rsidR="00824CC7">
        <w:rPr>
          <w:rFonts w:ascii="Times New Roman" w:hAnsi="Times New Roman"/>
          <w:b/>
          <w:sz w:val="24"/>
          <w:szCs w:val="24"/>
        </w:rPr>
        <w:t>7</w:t>
      </w:r>
      <w:r w:rsidRPr="00E81222">
        <w:rPr>
          <w:rFonts w:ascii="Times New Roman" w:hAnsi="Times New Roman"/>
          <w:sz w:val="24"/>
          <w:szCs w:val="24"/>
        </w:rPr>
        <w:t xml:space="preserve"> </w:t>
      </w:r>
      <w:r w:rsidR="00AF7C2E" w:rsidRPr="00E81222">
        <w:rPr>
          <w:rFonts w:ascii="Times New Roman" w:hAnsi="Times New Roman"/>
          <w:sz w:val="24"/>
          <w:szCs w:val="24"/>
        </w:rPr>
        <w:t>–</w:t>
      </w:r>
      <w:r w:rsidR="00185C3A">
        <w:rPr>
          <w:rFonts w:ascii="Times New Roman" w:hAnsi="Times New Roman"/>
          <w:sz w:val="24"/>
          <w:szCs w:val="24"/>
        </w:rPr>
        <w:t xml:space="preserve">GRT </w:t>
      </w:r>
      <w:r w:rsidR="00977AAB">
        <w:rPr>
          <w:rFonts w:ascii="Times New Roman" w:hAnsi="Times New Roman"/>
          <w:sz w:val="24"/>
          <w:szCs w:val="24"/>
        </w:rPr>
        <w:t>refers to the four-</w:t>
      </w:r>
      <w:r w:rsidR="00AF7C2E" w:rsidRPr="00E81222">
        <w:rPr>
          <w:rFonts w:ascii="Times New Roman" w:hAnsi="Times New Roman"/>
          <w:sz w:val="24"/>
          <w:szCs w:val="24"/>
        </w:rPr>
        <w:t xml:space="preserve">part circle diagram to illustrate the balance assessment cycle and emphasizes the necessity of each component to provide meaningful learning.  </w:t>
      </w:r>
      <w:r w:rsidR="00495445">
        <w:rPr>
          <w:rFonts w:ascii="Times New Roman" w:hAnsi="Times New Roman"/>
          <w:sz w:val="24"/>
          <w:szCs w:val="24"/>
        </w:rPr>
        <w:t>(2 minutes)</w:t>
      </w:r>
      <w:r w:rsidR="00AF7C2E" w:rsidRPr="00E81222">
        <w:rPr>
          <w:rFonts w:ascii="Times New Roman" w:hAnsi="Times New Roman"/>
          <w:sz w:val="24"/>
          <w:szCs w:val="24"/>
        </w:rPr>
        <w:t xml:space="preserve"> </w:t>
      </w:r>
    </w:p>
    <w:p w:rsidR="00A10B33" w:rsidRPr="00E81222" w:rsidRDefault="0059094C" w:rsidP="0059094C">
      <w:pPr>
        <w:rPr>
          <w:rFonts w:ascii="Times New Roman" w:hAnsi="Times New Roman"/>
          <w:sz w:val="24"/>
          <w:szCs w:val="24"/>
        </w:rPr>
      </w:pPr>
      <w:r w:rsidRPr="00977AAB">
        <w:rPr>
          <w:rFonts w:ascii="Times New Roman" w:hAnsi="Times New Roman"/>
          <w:b/>
          <w:sz w:val="24"/>
          <w:szCs w:val="24"/>
        </w:rPr>
        <w:t xml:space="preserve">Slide </w:t>
      </w:r>
      <w:r w:rsidR="00824CC7">
        <w:rPr>
          <w:rFonts w:ascii="Times New Roman" w:hAnsi="Times New Roman"/>
          <w:b/>
          <w:sz w:val="24"/>
          <w:szCs w:val="24"/>
        </w:rPr>
        <w:t>8</w:t>
      </w:r>
      <w:r w:rsidR="006D6554" w:rsidRPr="00E81222">
        <w:rPr>
          <w:rFonts w:ascii="Times New Roman" w:hAnsi="Times New Roman"/>
          <w:sz w:val="24"/>
          <w:szCs w:val="24"/>
        </w:rPr>
        <w:t>-</w:t>
      </w:r>
      <w:r w:rsidRPr="00E81222">
        <w:rPr>
          <w:rFonts w:ascii="Times New Roman" w:hAnsi="Times New Roman"/>
          <w:sz w:val="24"/>
          <w:szCs w:val="24"/>
        </w:rPr>
        <w:t xml:space="preserve"> </w:t>
      </w:r>
      <w:r w:rsidR="00AF7C2E" w:rsidRPr="00E81222">
        <w:rPr>
          <w:rFonts w:ascii="Times New Roman" w:hAnsi="Times New Roman"/>
          <w:sz w:val="24"/>
          <w:szCs w:val="24"/>
        </w:rPr>
        <w:t xml:space="preserve">Using the </w:t>
      </w:r>
      <w:r w:rsidR="00AF7C2E" w:rsidRPr="00E81222">
        <w:rPr>
          <w:rFonts w:ascii="Times New Roman" w:hAnsi="Times New Roman"/>
          <w:i/>
          <w:sz w:val="24"/>
          <w:szCs w:val="24"/>
        </w:rPr>
        <w:t xml:space="preserve">Here’s </w:t>
      </w:r>
      <w:r w:rsidR="00775142" w:rsidRPr="00E81222">
        <w:rPr>
          <w:rFonts w:ascii="Times New Roman" w:hAnsi="Times New Roman"/>
          <w:i/>
          <w:sz w:val="24"/>
          <w:szCs w:val="24"/>
        </w:rPr>
        <w:t>What,</w:t>
      </w:r>
      <w:r w:rsidR="00AF7C2E" w:rsidRPr="00E81222">
        <w:rPr>
          <w:rFonts w:ascii="Times New Roman" w:hAnsi="Times New Roman"/>
          <w:i/>
          <w:sz w:val="24"/>
          <w:szCs w:val="24"/>
        </w:rPr>
        <w:t xml:space="preserve"> So What, Now </w:t>
      </w:r>
      <w:proofErr w:type="gramStart"/>
      <w:r w:rsidR="00AF7C2E" w:rsidRPr="00E81222">
        <w:rPr>
          <w:rFonts w:ascii="Times New Roman" w:hAnsi="Times New Roman"/>
          <w:i/>
          <w:sz w:val="24"/>
          <w:szCs w:val="24"/>
        </w:rPr>
        <w:t>What</w:t>
      </w:r>
      <w:proofErr w:type="gramEnd"/>
      <w:r w:rsidR="00AF7C2E" w:rsidRPr="00E81222">
        <w:rPr>
          <w:rFonts w:ascii="Times New Roman" w:hAnsi="Times New Roman"/>
          <w:sz w:val="24"/>
          <w:szCs w:val="24"/>
        </w:rPr>
        <w:t xml:space="preserve"> </w:t>
      </w:r>
      <w:r w:rsidR="0035309D" w:rsidRPr="00E81222">
        <w:rPr>
          <w:rFonts w:ascii="Times New Roman" w:hAnsi="Times New Roman"/>
          <w:sz w:val="24"/>
          <w:szCs w:val="24"/>
        </w:rPr>
        <w:t>protocol,</w:t>
      </w:r>
      <w:r w:rsidR="00AF7C2E" w:rsidRPr="00E81222">
        <w:rPr>
          <w:rFonts w:ascii="Times New Roman" w:hAnsi="Times New Roman"/>
          <w:sz w:val="24"/>
          <w:szCs w:val="24"/>
        </w:rPr>
        <w:t xml:space="preserve"> </w:t>
      </w:r>
      <w:r w:rsidR="00185C3A">
        <w:rPr>
          <w:rFonts w:ascii="Times New Roman" w:hAnsi="Times New Roman"/>
          <w:sz w:val="24"/>
          <w:szCs w:val="24"/>
        </w:rPr>
        <w:t>GRT will</w:t>
      </w:r>
      <w:r w:rsidRPr="00E81222">
        <w:rPr>
          <w:rFonts w:ascii="Times New Roman" w:hAnsi="Times New Roman"/>
          <w:sz w:val="24"/>
          <w:szCs w:val="24"/>
        </w:rPr>
        <w:t xml:space="preserve"> pose the question “Why start with the summative piece?” </w:t>
      </w:r>
      <w:r w:rsidR="00AF7C2E" w:rsidRPr="00E81222">
        <w:rPr>
          <w:rFonts w:ascii="Times New Roman" w:hAnsi="Times New Roman"/>
          <w:sz w:val="24"/>
          <w:szCs w:val="24"/>
        </w:rPr>
        <w:t xml:space="preserve">as the </w:t>
      </w:r>
      <w:r w:rsidR="00AF7C2E" w:rsidRPr="00E81222">
        <w:rPr>
          <w:rFonts w:ascii="Times New Roman" w:hAnsi="Times New Roman"/>
          <w:i/>
          <w:sz w:val="24"/>
          <w:szCs w:val="24"/>
        </w:rPr>
        <w:t>Here’s What</w:t>
      </w:r>
      <w:r w:rsidR="00AF7C2E" w:rsidRPr="00E81222">
        <w:rPr>
          <w:rFonts w:ascii="Times New Roman" w:hAnsi="Times New Roman"/>
          <w:sz w:val="24"/>
          <w:szCs w:val="24"/>
        </w:rPr>
        <w:t xml:space="preserve"> portion. </w:t>
      </w:r>
      <w:r w:rsidRPr="00E81222">
        <w:rPr>
          <w:rFonts w:ascii="Times New Roman" w:hAnsi="Times New Roman"/>
          <w:sz w:val="24"/>
          <w:szCs w:val="24"/>
        </w:rPr>
        <w:t xml:space="preserve"> </w:t>
      </w:r>
      <w:r w:rsidR="00C26373" w:rsidRPr="00E81222">
        <w:rPr>
          <w:rFonts w:ascii="Times New Roman" w:hAnsi="Times New Roman"/>
          <w:sz w:val="24"/>
          <w:szCs w:val="24"/>
        </w:rPr>
        <w:t xml:space="preserve">Note:  </w:t>
      </w:r>
      <w:r w:rsidR="00C26373" w:rsidRPr="00977AAB">
        <w:rPr>
          <w:rFonts w:ascii="Times New Roman" w:hAnsi="Times New Roman"/>
          <w:i/>
          <w:sz w:val="24"/>
          <w:szCs w:val="24"/>
        </w:rPr>
        <w:t>Here’s what</w:t>
      </w:r>
      <w:r w:rsidR="00C26373" w:rsidRPr="00E81222">
        <w:rPr>
          <w:rFonts w:ascii="Times New Roman" w:hAnsi="Times New Roman"/>
          <w:sz w:val="24"/>
          <w:szCs w:val="24"/>
        </w:rPr>
        <w:t xml:space="preserve"> will be used for all three assessment pieces to indicate their role in the balanced assessment system.</w:t>
      </w:r>
      <w:r w:rsidR="00216CAB">
        <w:rPr>
          <w:rFonts w:ascii="Times New Roman" w:hAnsi="Times New Roman"/>
          <w:sz w:val="24"/>
          <w:szCs w:val="24"/>
        </w:rPr>
        <w:t xml:space="preserve"> </w:t>
      </w:r>
      <w:r w:rsidR="00C26373" w:rsidRPr="00E81222">
        <w:rPr>
          <w:rFonts w:ascii="Times New Roman" w:hAnsi="Times New Roman"/>
          <w:sz w:val="24"/>
          <w:szCs w:val="24"/>
        </w:rPr>
        <w:t>The facilitator</w:t>
      </w:r>
      <w:r w:rsidR="00977AAB">
        <w:rPr>
          <w:rFonts w:ascii="Times New Roman" w:hAnsi="Times New Roman"/>
          <w:sz w:val="24"/>
          <w:szCs w:val="24"/>
        </w:rPr>
        <w:t xml:space="preserve"> will be sure to emphasize</w:t>
      </w:r>
      <w:r w:rsidR="00AF7C2E" w:rsidRPr="00E81222">
        <w:rPr>
          <w:rFonts w:ascii="Times New Roman" w:hAnsi="Times New Roman"/>
          <w:sz w:val="24"/>
          <w:szCs w:val="24"/>
        </w:rPr>
        <w:t xml:space="preserve"> that w</w:t>
      </w:r>
      <w:r w:rsidRPr="00E81222">
        <w:rPr>
          <w:rFonts w:ascii="Times New Roman" w:hAnsi="Times New Roman"/>
          <w:sz w:val="24"/>
          <w:szCs w:val="24"/>
        </w:rPr>
        <w:t>hen planning a unit</w:t>
      </w:r>
      <w:r w:rsidR="00D0308D" w:rsidRPr="00E81222">
        <w:rPr>
          <w:rFonts w:ascii="Times New Roman" w:hAnsi="Times New Roman"/>
          <w:sz w:val="24"/>
          <w:szCs w:val="24"/>
        </w:rPr>
        <w:t xml:space="preserve">, beginning with the summative assessment assures that we </w:t>
      </w:r>
      <w:r w:rsidR="00A10B33" w:rsidRPr="00E81222">
        <w:rPr>
          <w:rFonts w:ascii="Times New Roman" w:hAnsi="Times New Roman"/>
          <w:sz w:val="24"/>
          <w:szCs w:val="24"/>
        </w:rPr>
        <w:t>achieve</w:t>
      </w:r>
      <w:r w:rsidR="00977AAB">
        <w:rPr>
          <w:rFonts w:ascii="Times New Roman" w:hAnsi="Times New Roman"/>
          <w:sz w:val="24"/>
          <w:szCs w:val="24"/>
        </w:rPr>
        <w:t xml:space="preserve"> our desired results. </w:t>
      </w:r>
      <w:r w:rsidR="00A10B33" w:rsidRPr="00E81222">
        <w:rPr>
          <w:rFonts w:ascii="Times New Roman" w:hAnsi="Times New Roman"/>
          <w:sz w:val="24"/>
          <w:szCs w:val="24"/>
        </w:rPr>
        <w:t>Reflecting on</w:t>
      </w:r>
      <w:r w:rsidR="00977AAB">
        <w:rPr>
          <w:rFonts w:ascii="Times New Roman" w:hAnsi="Times New Roman"/>
          <w:sz w:val="24"/>
          <w:szCs w:val="24"/>
        </w:rPr>
        <w:t xml:space="preserve"> acceptable </w:t>
      </w:r>
      <w:r w:rsidR="0092356C" w:rsidRPr="00E81222">
        <w:rPr>
          <w:rFonts w:ascii="Times New Roman" w:hAnsi="Times New Roman"/>
          <w:sz w:val="24"/>
          <w:szCs w:val="24"/>
        </w:rPr>
        <w:t>evidence is n</w:t>
      </w:r>
      <w:r w:rsidR="00977AAB">
        <w:rPr>
          <w:rFonts w:ascii="Times New Roman" w:hAnsi="Times New Roman"/>
          <w:sz w:val="24"/>
          <w:szCs w:val="24"/>
        </w:rPr>
        <w:t xml:space="preserve">ecessary to demonstrate mastery, and </w:t>
      </w:r>
      <w:r w:rsidR="0092356C" w:rsidRPr="00E81222">
        <w:rPr>
          <w:rFonts w:ascii="Times New Roman" w:hAnsi="Times New Roman"/>
          <w:sz w:val="24"/>
          <w:szCs w:val="24"/>
        </w:rPr>
        <w:t xml:space="preserve">will dictate which </w:t>
      </w:r>
      <w:r w:rsidR="00C31731" w:rsidRPr="00E81222">
        <w:rPr>
          <w:rFonts w:ascii="Times New Roman" w:hAnsi="Times New Roman"/>
          <w:sz w:val="24"/>
          <w:szCs w:val="24"/>
        </w:rPr>
        <w:t>essential skills and knowledge</w:t>
      </w:r>
      <w:r w:rsidR="0092356C" w:rsidRPr="00E81222">
        <w:rPr>
          <w:rFonts w:ascii="Times New Roman" w:hAnsi="Times New Roman"/>
          <w:sz w:val="24"/>
          <w:szCs w:val="24"/>
        </w:rPr>
        <w:t xml:space="preserve"> will</w:t>
      </w:r>
      <w:r w:rsidR="00C31731" w:rsidRPr="00E81222">
        <w:rPr>
          <w:rFonts w:ascii="Times New Roman" w:hAnsi="Times New Roman"/>
          <w:sz w:val="24"/>
          <w:szCs w:val="24"/>
        </w:rPr>
        <w:t xml:space="preserve"> contribute to the culminating performance.</w:t>
      </w:r>
      <w:r w:rsidR="0038414A">
        <w:rPr>
          <w:rFonts w:ascii="Times New Roman" w:hAnsi="Times New Roman"/>
          <w:sz w:val="24"/>
          <w:szCs w:val="24"/>
        </w:rPr>
        <w:t xml:space="preserve"> (</w:t>
      </w:r>
      <w:r w:rsidR="00613F5D">
        <w:rPr>
          <w:rFonts w:ascii="Times New Roman" w:hAnsi="Times New Roman"/>
          <w:sz w:val="24"/>
          <w:szCs w:val="24"/>
        </w:rPr>
        <w:t>2</w:t>
      </w:r>
      <w:r w:rsidR="0038414A">
        <w:rPr>
          <w:rFonts w:ascii="Times New Roman" w:hAnsi="Times New Roman"/>
          <w:sz w:val="24"/>
          <w:szCs w:val="24"/>
        </w:rPr>
        <w:t xml:space="preserve"> </w:t>
      </w:r>
      <w:r w:rsidR="00495445">
        <w:rPr>
          <w:rFonts w:ascii="Times New Roman" w:hAnsi="Times New Roman"/>
          <w:sz w:val="24"/>
          <w:szCs w:val="24"/>
        </w:rPr>
        <w:t>minutes)</w:t>
      </w:r>
    </w:p>
    <w:p w:rsidR="00B77C9A" w:rsidRPr="00E81222" w:rsidRDefault="0044183C" w:rsidP="0059094C">
      <w:pPr>
        <w:rPr>
          <w:rFonts w:ascii="Times New Roman" w:hAnsi="Times New Roman"/>
          <w:sz w:val="24"/>
          <w:szCs w:val="24"/>
        </w:rPr>
      </w:pPr>
      <w:r w:rsidRPr="00495445">
        <w:rPr>
          <w:rFonts w:ascii="Times New Roman" w:hAnsi="Times New Roman"/>
          <w:b/>
          <w:sz w:val="24"/>
          <w:szCs w:val="24"/>
        </w:rPr>
        <w:t xml:space="preserve">Slide </w:t>
      </w:r>
      <w:r w:rsidR="00824CC7">
        <w:rPr>
          <w:rFonts w:ascii="Times New Roman" w:hAnsi="Times New Roman"/>
          <w:b/>
          <w:sz w:val="24"/>
          <w:szCs w:val="24"/>
        </w:rPr>
        <w:t>9</w:t>
      </w:r>
      <w:r w:rsidRPr="00E81222">
        <w:rPr>
          <w:rFonts w:ascii="Times New Roman" w:hAnsi="Times New Roman"/>
          <w:sz w:val="24"/>
          <w:szCs w:val="24"/>
        </w:rPr>
        <w:t xml:space="preserve"> - </w:t>
      </w:r>
      <w:r w:rsidR="00185C3A">
        <w:rPr>
          <w:rFonts w:ascii="Times New Roman" w:hAnsi="Times New Roman"/>
          <w:sz w:val="24"/>
          <w:szCs w:val="24"/>
        </w:rPr>
        <w:t>GRT</w:t>
      </w:r>
      <w:r w:rsidR="006D6554" w:rsidRPr="00E81222">
        <w:rPr>
          <w:rFonts w:ascii="Times New Roman" w:hAnsi="Times New Roman"/>
          <w:sz w:val="24"/>
          <w:szCs w:val="24"/>
        </w:rPr>
        <w:t xml:space="preserve"> </w:t>
      </w:r>
      <w:r w:rsidR="00C26373" w:rsidRPr="00E81222">
        <w:rPr>
          <w:rFonts w:ascii="Times New Roman" w:hAnsi="Times New Roman"/>
          <w:sz w:val="24"/>
          <w:szCs w:val="24"/>
        </w:rPr>
        <w:t>will pose the question “</w:t>
      </w:r>
      <w:r w:rsidR="00495957" w:rsidRPr="00E81222">
        <w:rPr>
          <w:rFonts w:ascii="Times New Roman" w:hAnsi="Times New Roman"/>
          <w:sz w:val="24"/>
          <w:szCs w:val="24"/>
        </w:rPr>
        <w:t>How does desired data inform the pre</w:t>
      </w:r>
      <w:r w:rsidRPr="00E81222">
        <w:rPr>
          <w:rFonts w:ascii="Times New Roman" w:hAnsi="Times New Roman"/>
          <w:sz w:val="24"/>
          <w:szCs w:val="24"/>
        </w:rPr>
        <w:t>-</w:t>
      </w:r>
      <w:r w:rsidR="00495957" w:rsidRPr="00E81222">
        <w:rPr>
          <w:rFonts w:ascii="Times New Roman" w:hAnsi="Times New Roman"/>
          <w:sz w:val="24"/>
          <w:szCs w:val="24"/>
        </w:rPr>
        <w:t xml:space="preserve">assessment?” </w:t>
      </w:r>
    </w:p>
    <w:p w:rsidR="00B77C9A" w:rsidRPr="00E81222" w:rsidRDefault="00B77C9A" w:rsidP="0059094C">
      <w:pPr>
        <w:rPr>
          <w:rFonts w:ascii="Times New Roman" w:hAnsi="Times New Roman"/>
          <w:sz w:val="24"/>
          <w:szCs w:val="24"/>
        </w:rPr>
      </w:pPr>
      <w:r w:rsidRPr="00E81222">
        <w:rPr>
          <w:rFonts w:ascii="Times New Roman" w:hAnsi="Times New Roman"/>
          <w:sz w:val="24"/>
          <w:szCs w:val="24"/>
        </w:rPr>
        <w:t>The participants will be directed to reflect on the question for a moment and share their thoughts.</w:t>
      </w:r>
      <w:r w:rsidR="00613F5D">
        <w:rPr>
          <w:rFonts w:ascii="Times New Roman" w:hAnsi="Times New Roman"/>
          <w:sz w:val="24"/>
          <w:szCs w:val="24"/>
        </w:rPr>
        <w:t xml:space="preserve"> (4 </w:t>
      </w:r>
      <w:r w:rsidR="00495445">
        <w:rPr>
          <w:rFonts w:ascii="Times New Roman" w:hAnsi="Times New Roman"/>
          <w:sz w:val="24"/>
          <w:szCs w:val="24"/>
        </w:rPr>
        <w:t>minutes)</w:t>
      </w:r>
    </w:p>
    <w:p w:rsidR="005C5442" w:rsidRPr="00E81222" w:rsidRDefault="0044183C" w:rsidP="0059094C">
      <w:pPr>
        <w:rPr>
          <w:rFonts w:ascii="Times New Roman" w:hAnsi="Times New Roman"/>
          <w:sz w:val="24"/>
          <w:szCs w:val="24"/>
        </w:rPr>
      </w:pPr>
      <w:r w:rsidRPr="00495445">
        <w:rPr>
          <w:rFonts w:ascii="Times New Roman" w:hAnsi="Times New Roman"/>
          <w:b/>
          <w:sz w:val="24"/>
          <w:szCs w:val="24"/>
        </w:rPr>
        <w:t xml:space="preserve">Slide </w:t>
      </w:r>
      <w:r w:rsidR="00824CC7">
        <w:rPr>
          <w:rFonts w:ascii="Times New Roman" w:hAnsi="Times New Roman"/>
          <w:b/>
          <w:sz w:val="24"/>
          <w:szCs w:val="24"/>
        </w:rPr>
        <w:t>10</w:t>
      </w:r>
      <w:r w:rsidRPr="00E81222">
        <w:rPr>
          <w:rFonts w:ascii="Times New Roman" w:hAnsi="Times New Roman"/>
          <w:sz w:val="24"/>
          <w:szCs w:val="24"/>
        </w:rPr>
        <w:t xml:space="preserve"> </w:t>
      </w:r>
      <w:r w:rsidR="00EB2DA4" w:rsidRPr="00E81222">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GRT</w:t>
      </w:r>
      <w:r w:rsidR="00495445">
        <w:rPr>
          <w:rFonts w:ascii="Times New Roman" w:hAnsi="Times New Roman"/>
          <w:sz w:val="24"/>
          <w:szCs w:val="24"/>
        </w:rPr>
        <w:t xml:space="preserve"> will pose the question </w:t>
      </w:r>
      <w:r w:rsidR="005C5442" w:rsidRPr="00E81222">
        <w:rPr>
          <w:rFonts w:ascii="Times New Roman" w:hAnsi="Times New Roman"/>
          <w:sz w:val="24"/>
          <w:szCs w:val="24"/>
        </w:rPr>
        <w:t>“How does formative assessment inform instruction and provide students reflective opportunities about their own learning?”</w:t>
      </w:r>
      <w:r w:rsidR="00495445">
        <w:rPr>
          <w:rFonts w:ascii="Times New Roman" w:hAnsi="Times New Roman"/>
          <w:sz w:val="24"/>
          <w:szCs w:val="24"/>
        </w:rPr>
        <w:t xml:space="preserve"> P</w:t>
      </w:r>
      <w:r w:rsidR="005C5442" w:rsidRPr="00E81222">
        <w:rPr>
          <w:rFonts w:ascii="Times New Roman" w:hAnsi="Times New Roman"/>
          <w:sz w:val="24"/>
          <w:szCs w:val="24"/>
        </w:rPr>
        <w:t>articipants will be directed to reflect on the question for a moment and share their thoughts.</w:t>
      </w:r>
      <w:r w:rsidR="00495445">
        <w:rPr>
          <w:rFonts w:ascii="Times New Roman" w:hAnsi="Times New Roman"/>
          <w:sz w:val="24"/>
          <w:szCs w:val="24"/>
        </w:rPr>
        <w:t xml:space="preserve"> (3-4 minutes)</w:t>
      </w:r>
    </w:p>
    <w:p w:rsidR="009C0F14" w:rsidRPr="0035309D" w:rsidRDefault="00EB2DA4" w:rsidP="009C0F14">
      <w:pPr>
        <w:rPr>
          <w:rFonts w:ascii="Times New Roman" w:hAnsi="Times New Roman"/>
          <w:sz w:val="24"/>
          <w:szCs w:val="24"/>
        </w:rPr>
      </w:pPr>
      <w:r w:rsidRPr="00495445">
        <w:rPr>
          <w:rFonts w:ascii="Times New Roman" w:hAnsi="Times New Roman"/>
          <w:b/>
          <w:sz w:val="24"/>
          <w:szCs w:val="24"/>
        </w:rPr>
        <w:t>Slide 1</w:t>
      </w:r>
      <w:r w:rsidR="00824CC7">
        <w:rPr>
          <w:rFonts w:ascii="Times New Roman" w:hAnsi="Times New Roman"/>
          <w:b/>
          <w:sz w:val="24"/>
          <w:szCs w:val="24"/>
        </w:rPr>
        <w:t>1</w:t>
      </w:r>
      <w:r w:rsidR="00185C3A">
        <w:rPr>
          <w:rFonts w:ascii="Times New Roman" w:hAnsi="Times New Roman"/>
          <w:sz w:val="24"/>
          <w:szCs w:val="24"/>
        </w:rPr>
        <w:t xml:space="preserve">- GRT </w:t>
      </w:r>
      <w:r w:rsidRPr="00E81222">
        <w:rPr>
          <w:rFonts w:ascii="Times New Roman" w:hAnsi="Times New Roman"/>
          <w:sz w:val="24"/>
          <w:szCs w:val="24"/>
        </w:rPr>
        <w:t xml:space="preserve">will use the </w:t>
      </w:r>
      <w:r w:rsidR="007C3753" w:rsidRPr="00E81222">
        <w:rPr>
          <w:rFonts w:ascii="Times New Roman" w:hAnsi="Times New Roman"/>
          <w:sz w:val="24"/>
          <w:szCs w:val="24"/>
        </w:rPr>
        <w:t>“</w:t>
      </w:r>
      <w:r w:rsidRPr="00E81222">
        <w:rPr>
          <w:rFonts w:ascii="Times New Roman" w:hAnsi="Times New Roman"/>
          <w:sz w:val="24"/>
          <w:szCs w:val="24"/>
        </w:rPr>
        <w:t>So what</w:t>
      </w:r>
      <w:r w:rsidR="0035309D">
        <w:rPr>
          <w:rFonts w:ascii="Times New Roman" w:hAnsi="Times New Roman"/>
          <w:sz w:val="24"/>
          <w:szCs w:val="24"/>
        </w:rPr>
        <w:t>?</w:t>
      </w:r>
      <w:r w:rsidR="007C3753" w:rsidRPr="00E81222">
        <w:rPr>
          <w:rFonts w:ascii="Times New Roman" w:hAnsi="Times New Roman"/>
          <w:sz w:val="24"/>
          <w:szCs w:val="24"/>
        </w:rPr>
        <w:t>”</w:t>
      </w:r>
      <w:r w:rsidRPr="00E81222">
        <w:rPr>
          <w:rFonts w:ascii="Times New Roman" w:hAnsi="Times New Roman"/>
          <w:sz w:val="24"/>
          <w:szCs w:val="24"/>
        </w:rPr>
        <w:t xml:space="preserve"> protocol to </w:t>
      </w:r>
      <w:r w:rsidR="007C3753" w:rsidRPr="00E81222">
        <w:rPr>
          <w:rFonts w:ascii="Times New Roman" w:hAnsi="Times New Roman"/>
          <w:sz w:val="24"/>
          <w:szCs w:val="24"/>
        </w:rPr>
        <w:t xml:space="preserve">consider a </w:t>
      </w:r>
      <w:r w:rsidR="00495445">
        <w:rPr>
          <w:rFonts w:ascii="Times New Roman" w:hAnsi="Times New Roman"/>
          <w:sz w:val="24"/>
          <w:szCs w:val="24"/>
        </w:rPr>
        <w:t>Stage 1 of a sam</w:t>
      </w:r>
      <w:r w:rsidR="007C3753" w:rsidRPr="00E81222">
        <w:rPr>
          <w:rFonts w:ascii="Times New Roman" w:hAnsi="Times New Roman"/>
          <w:sz w:val="24"/>
          <w:szCs w:val="24"/>
        </w:rPr>
        <w:t>ple unit</w:t>
      </w:r>
      <w:r w:rsidR="00AB521F" w:rsidRPr="00E81222">
        <w:rPr>
          <w:rFonts w:ascii="Times New Roman" w:hAnsi="Times New Roman"/>
          <w:sz w:val="24"/>
          <w:szCs w:val="24"/>
        </w:rPr>
        <w:t>.  Participants should be encouraged to</w:t>
      </w:r>
      <w:r w:rsidR="007C3753" w:rsidRPr="00E81222">
        <w:rPr>
          <w:rFonts w:ascii="Times New Roman" w:hAnsi="Times New Roman"/>
          <w:sz w:val="24"/>
          <w:szCs w:val="24"/>
        </w:rPr>
        <w:t xml:space="preserve"> </w:t>
      </w:r>
      <w:r w:rsidR="00AB521F" w:rsidRPr="00E81222">
        <w:rPr>
          <w:rFonts w:ascii="Times New Roman" w:hAnsi="Times New Roman"/>
          <w:sz w:val="24"/>
          <w:szCs w:val="24"/>
        </w:rPr>
        <w:t xml:space="preserve">think like an assessor. </w:t>
      </w:r>
      <w:r w:rsidR="009C0F14" w:rsidRPr="00E81222">
        <w:rPr>
          <w:rFonts w:ascii="Times New Roman" w:hAnsi="Times New Roman"/>
          <w:sz w:val="24"/>
          <w:szCs w:val="24"/>
        </w:rPr>
        <w:t xml:space="preserve">Facilitator will show a unit—stage </w:t>
      </w:r>
      <w:r w:rsidR="00495445">
        <w:rPr>
          <w:rFonts w:ascii="Times New Roman" w:hAnsi="Times New Roman"/>
          <w:sz w:val="24"/>
          <w:szCs w:val="24"/>
        </w:rPr>
        <w:t xml:space="preserve">1. Facilitator will ask “So what </w:t>
      </w:r>
      <w:r w:rsidR="009C0F14" w:rsidRPr="00E81222">
        <w:rPr>
          <w:rFonts w:ascii="Times New Roman" w:hAnsi="Times New Roman"/>
          <w:sz w:val="24"/>
          <w:szCs w:val="24"/>
        </w:rPr>
        <w:t xml:space="preserve">does that look like?”  Participants will study sample GRASPS to consider the following questions:  </w:t>
      </w:r>
      <w:r w:rsidR="009C0F14" w:rsidRPr="00495445">
        <w:rPr>
          <w:rFonts w:ascii="Times New Roman" w:hAnsi="Times New Roman"/>
          <w:i/>
          <w:sz w:val="24"/>
          <w:szCs w:val="24"/>
        </w:rPr>
        <w:t>How does this align with stage one? What data will I need when beginning a sequence of teaching and learning? (</w:t>
      </w:r>
      <w:r w:rsidR="00775142" w:rsidRPr="00495445">
        <w:rPr>
          <w:rFonts w:ascii="Times New Roman" w:hAnsi="Times New Roman"/>
          <w:i/>
          <w:sz w:val="24"/>
          <w:szCs w:val="24"/>
        </w:rPr>
        <w:t>Stage</w:t>
      </w:r>
      <w:r w:rsidR="009C0F14" w:rsidRPr="00495445">
        <w:rPr>
          <w:rFonts w:ascii="Times New Roman" w:hAnsi="Times New Roman"/>
          <w:i/>
          <w:sz w:val="24"/>
          <w:szCs w:val="24"/>
        </w:rPr>
        <w:t xml:space="preserve"> 3)   How will I use this data?  How will I scaffold formative assessments to provide me with pulse checks and students with opportunities to reflect and refine prior to the summative assessment</w:t>
      </w:r>
      <w:r w:rsidR="00775142" w:rsidRPr="00495445">
        <w:rPr>
          <w:rFonts w:ascii="Times New Roman" w:hAnsi="Times New Roman"/>
          <w:i/>
          <w:sz w:val="24"/>
          <w:szCs w:val="24"/>
        </w:rPr>
        <w:t>?</w:t>
      </w:r>
      <w:r w:rsidR="00775142">
        <w:rPr>
          <w:rFonts w:ascii="Times New Roman" w:hAnsi="Times New Roman"/>
          <w:i/>
          <w:sz w:val="24"/>
          <w:szCs w:val="24"/>
        </w:rPr>
        <w:t xml:space="preserve"> </w:t>
      </w:r>
      <w:r w:rsidR="00775142" w:rsidRPr="0035309D">
        <w:rPr>
          <w:rFonts w:ascii="Times New Roman" w:hAnsi="Times New Roman"/>
          <w:sz w:val="24"/>
          <w:szCs w:val="24"/>
        </w:rPr>
        <w:t>(</w:t>
      </w:r>
      <w:r w:rsidR="00495445" w:rsidRPr="0035309D">
        <w:rPr>
          <w:rFonts w:ascii="Times New Roman" w:hAnsi="Times New Roman"/>
          <w:sz w:val="24"/>
          <w:szCs w:val="24"/>
        </w:rPr>
        <w:t>10-15 minutes)</w:t>
      </w:r>
    </w:p>
    <w:p w:rsidR="00342DB8" w:rsidRPr="00E81222" w:rsidRDefault="009C0F14" w:rsidP="0059094C">
      <w:pPr>
        <w:rPr>
          <w:rFonts w:ascii="Times New Roman" w:hAnsi="Times New Roman"/>
          <w:sz w:val="24"/>
          <w:szCs w:val="24"/>
        </w:rPr>
      </w:pPr>
      <w:r w:rsidRPr="00495445">
        <w:rPr>
          <w:rFonts w:ascii="Times New Roman" w:hAnsi="Times New Roman"/>
          <w:b/>
          <w:sz w:val="24"/>
          <w:szCs w:val="24"/>
        </w:rPr>
        <w:t>Slide 1</w:t>
      </w:r>
      <w:r w:rsidR="00824CC7">
        <w:rPr>
          <w:rFonts w:ascii="Times New Roman" w:hAnsi="Times New Roman"/>
          <w:b/>
          <w:sz w:val="24"/>
          <w:szCs w:val="24"/>
        </w:rPr>
        <w:t>2</w:t>
      </w:r>
      <w:r w:rsidRPr="00E81222">
        <w:rPr>
          <w:rFonts w:ascii="Times New Roman" w:hAnsi="Times New Roman"/>
          <w:sz w:val="24"/>
          <w:szCs w:val="24"/>
        </w:rPr>
        <w:t>: Participants will share out their brainstorming for pre and formative assessment for the English 9Honors GRASPS/Stage One</w:t>
      </w:r>
      <w:r w:rsidR="00495445">
        <w:rPr>
          <w:rFonts w:ascii="Times New Roman" w:hAnsi="Times New Roman"/>
          <w:sz w:val="24"/>
          <w:szCs w:val="24"/>
        </w:rPr>
        <w:t xml:space="preserve"> (2-3 minutes)</w:t>
      </w:r>
    </w:p>
    <w:p w:rsidR="00190C1D" w:rsidRPr="00E81222" w:rsidRDefault="00342DB8" w:rsidP="004037C1">
      <w:pPr>
        <w:rPr>
          <w:rFonts w:ascii="Times New Roman" w:hAnsi="Times New Roman"/>
          <w:sz w:val="24"/>
          <w:szCs w:val="24"/>
        </w:rPr>
      </w:pPr>
      <w:r w:rsidRPr="00495445">
        <w:rPr>
          <w:rFonts w:ascii="Times New Roman" w:hAnsi="Times New Roman"/>
          <w:b/>
          <w:sz w:val="24"/>
          <w:szCs w:val="24"/>
        </w:rPr>
        <w:lastRenderedPageBreak/>
        <w:t>Slide 1</w:t>
      </w:r>
      <w:r w:rsidR="00824CC7">
        <w:rPr>
          <w:rFonts w:ascii="Times New Roman" w:hAnsi="Times New Roman"/>
          <w:b/>
          <w:sz w:val="24"/>
          <w:szCs w:val="24"/>
        </w:rPr>
        <w:t>3</w:t>
      </w:r>
      <w:r w:rsidR="00185C3A">
        <w:rPr>
          <w:rFonts w:ascii="Times New Roman" w:hAnsi="Times New Roman"/>
          <w:sz w:val="24"/>
          <w:szCs w:val="24"/>
        </w:rPr>
        <w:t>:  GRT</w:t>
      </w:r>
      <w:r w:rsidRPr="00E81222">
        <w:rPr>
          <w:rFonts w:ascii="Times New Roman" w:hAnsi="Times New Roman"/>
          <w:sz w:val="24"/>
          <w:szCs w:val="24"/>
        </w:rPr>
        <w:t xml:space="preserve"> will use the </w:t>
      </w:r>
      <w:r w:rsidRPr="00E81222">
        <w:rPr>
          <w:rFonts w:ascii="Times New Roman" w:hAnsi="Times New Roman"/>
          <w:i/>
          <w:sz w:val="24"/>
          <w:szCs w:val="24"/>
        </w:rPr>
        <w:t>Now what</w:t>
      </w:r>
      <w:r w:rsidRPr="00E81222">
        <w:rPr>
          <w:rFonts w:ascii="Times New Roman" w:hAnsi="Times New Roman"/>
          <w:sz w:val="24"/>
          <w:szCs w:val="24"/>
        </w:rPr>
        <w:t xml:space="preserve"> protocol to pose the question </w:t>
      </w:r>
      <w:r w:rsidR="00775142" w:rsidRPr="00E81222">
        <w:rPr>
          <w:rFonts w:ascii="Times New Roman" w:hAnsi="Times New Roman"/>
          <w:sz w:val="24"/>
          <w:szCs w:val="24"/>
        </w:rPr>
        <w:t>“Now</w:t>
      </w:r>
      <w:r w:rsidRPr="00E81222">
        <w:rPr>
          <w:rFonts w:ascii="Times New Roman" w:hAnsi="Times New Roman"/>
          <w:sz w:val="24"/>
          <w:szCs w:val="24"/>
        </w:rPr>
        <w:t xml:space="preserve"> </w:t>
      </w:r>
      <w:proofErr w:type="gramStart"/>
      <w:r w:rsidRPr="00E81222">
        <w:rPr>
          <w:rFonts w:ascii="Times New Roman" w:hAnsi="Times New Roman"/>
          <w:sz w:val="24"/>
          <w:szCs w:val="24"/>
        </w:rPr>
        <w:t>What</w:t>
      </w:r>
      <w:proofErr w:type="gramEnd"/>
      <w:r w:rsidRPr="00E81222">
        <w:rPr>
          <w:rFonts w:ascii="Times New Roman" w:hAnsi="Times New Roman"/>
          <w:sz w:val="24"/>
          <w:szCs w:val="24"/>
        </w:rPr>
        <w:t>… does this look like in my discipline?”</w:t>
      </w:r>
      <w:r w:rsidR="00813D48">
        <w:rPr>
          <w:rFonts w:ascii="Times New Roman" w:hAnsi="Times New Roman"/>
          <w:sz w:val="24"/>
          <w:szCs w:val="24"/>
        </w:rPr>
        <w:t xml:space="preserve"> </w:t>
      </w:r>
      <w:r w:rsidRPr="00E81222">
        <w:rPr>
          <w:rFonts w:ascii="Times New Roman" w:hAnsi="Times New Roman"/>
          <w:sz w:val="24"/>
          <w:szCs w:val="24"/>
        </w:rPr>
        <w:t>Facilitator will direct participants to think like an assessor as they consider their own content areas.</w:t>
      </w:r>
      <w:r w:rsidR="004037C1" w:rsidRPr="00E81222">
        <w:rPr>
          <w:rFonts w:ascii="Times New Roman" w:hAnsi="Times New Roman"/>
          <w:sz w:val="24"/>
          <w:szCs w:val="24"/>
        </w:rPr>
        <w:t xml:space="preserve">  Facilitator will emp</w:t>
      </w:r>
      <w:r w:rsidR="00495445">
        <w:rPr>
          <w:rFonts w:ascii="Times New Roman" w:hAnsi="Times New Roman"/>
          <w:sz w:val="24"/>
          <w:szCs w:val="24"/>
        </w:rPr>
        <w:t xml:space="preserve">hasize the following steps: 1. </w:t>
      </w:r>
      <w:r w:rsidR="004037C1" w:rsidRPr="00E81222">
        <w:rPr>
          <w:rFonts w:ascii="Times New Roman" w:hAnsi="Times New Roman"/>
          <w:sz w:val="24"/>
          <w:szCs w:val="24"/>
        </w:rPr>
        <w:t>Review stage one.  2. Consider your summative performance piece 3. Outline the data you will need at the beginning of the unit.  4. What formative assessment tools can provide opportunities for assessor feedback and student reflection?</w:t>
      </w:r>
    </w:p>
    <w:p w:rsidR="004037C1" w:rsidRPr="00E81222" w:rsidRDefault="00190C1D" w:rsidP="004037C1">
      <w:pPr>
        <w:rPr>
          <w:rFonts w:ascii="Times New Roman" w:hAnsi="Times New Roman"/>
          <w:sz w:val="24"/>
          <w:szCs w:val="24"/>
        </w:rPr>
      </w:pPr>
      <w:r w:rsidRPr="00E81222">
        <w:rPr>
          <w:rFonts w:ascii="Times New Roman" w:hAnsi="Times New Roman"/>
          <w:sz w:val="24"/>
          <w:szCs w:val="24"/>
        </w:rPr>
        <w:t>Facilitator will direct participants to look at the GRASP example.  Allow time for participants to explore their content and reflect on their unit design</w:t>
      </w:r>
      <w:r w:rsidR="00813D48">
        <w:rPr>
          <w:rFonts w:ascii="Times New Roman" w:hAnsi="Times New Roman"/>
          <w:sz w:val="24"/>
          <w:szCs w:val="24"/>
        </w:rPr>
        <w:t>.</w:t>
      </w:r>
      <w:r w:rsidR="00495445">
        <w:rPr>
          <w:rFonts w:ascii="Times New Roman" w:hAnsi="Times New Roman"/>
          <w:sz w:val="24"/>
          <w:szCs w:val="24"/>
        </w:rPr>
        <w:t xml:space="preserve"> (10-15 minutes)</w:t>
      </w:r>
    </w:p>
    <w:p w:rsidR="00185C3A" w:rsidRDefault="00C75312" w:rsidP="004037C1">
      <w:pPr>
        <w:rPr>
          <w:rFonts w:ascii="Times New Roman" w:hAnsi="Times New Roman"/>
          <w:sz w:val="24"/>
          <w:szCs w:val="24"/>
        </w:rPr>
      </w:pPr>
      <w:r w:rsidRPr="00495445">
        <w:rPr>
          <w:rFonts w:ascii="Times New Roman" w:hAnsi="Times New Roman"/>
          <w:b/>
          <w:sz w:val="24"/>
          <w:szCs w:val="24"/>
        </w:rPr>
        <w:t>Slide 1</w:t>
      </w:r>
      <w:r w:rsidR="00824CC7">
        <w:rPr>
          <w:rFonts w:ascii="Times New Roman" w:hAnsi="Times New Roman"/>
          <w:b/>
          <w:sz w:val="24"/>
          <w:szCs w:val="24"/>
        </w:rPr>
        <w:t>4</w:t>
      </w:r>
      <w:r w:rsidR="00185C3A">
        <w:rPr>
          <w:rFonts w:ascii="Times New Roman" w:hAnsi="Times New Roman"/>
          <w:sz w:val="24"/>
          <w:szCs w:val="24"/>
        </w:rPr>
        <w:t xml:space="preserve">: </w:t>
      </w:r>
      <w:r w:rsidR="00613FC7">
        <w:rPr>
          <w:rFonts w:ascii="Times New Roman" w:hAnsi="Times New Roman"/>
          <w:sz w:val="24"/>
          <w:szCs w:val="24"/>
        </w:rPr>
        <w:t>GRT</w:t>
      </w:r>
      <w:r w:rsidRPr="00E81222">
        <w:rPr>
          <w:rFonts w:ascii="Times New Roman" w:hAnsi="Times New Roman"/>
          <w:sz w:val="24"/>
          <w:szCs w:val="24"/>
        </w:rPr>
        <w:t xml:space="preserve"> will direct</w:t>
      </w:r>
      <w:r w:rsidR="00495445">
        <w:rPr>
          <w:rFonts w:ascii="Times New Roman" w:hAnsi="Times New Roman"/>
          <w:sz w:val="24"/>
          <w:szCs w:val="24"/>
        </w:rPr>
        <w:t xml:space="preserve"> participants to return to the p</w:t>
      </w:r>
      <w:r w:rsidR="00185C3A">
        <w:rPr>
          <w:rFonts w:ascii="Times New Roman" w:hAnsi="Times New Roman"/>
          <w:sz w:val="24"/>
          <w:szCs w:val="24"/>
        </w:rPr>
        <w:t>re-assessment i</w:t>
      </w:r>
      <w:r w:rsidRPr="00E81222">
        <w:rPr>
          <w:rFonts w:ascii="Times New Roman" w:hAnsi="Times New Roman"/>
          <w:sz w:val="24"/>
          <w:szCs w:val="24"/>
        </w:rPr>
        <w:t xml:space="preserve">nventory and reflect on any changes in perspective and questions that remain. </w:t>
      </w:r>
      <w:r w:rsidR="00185C3A">
        <w:rPr>
          <w:rFonts w:ascii="Times New Roman" w:hAnsi="Times New Roman"/>
          <w:sz w:val="24"/>
          <w:szCs w:val="24"/>
        </w:rPr>
        <w:t>(</w:t>
      </w:r>
      <w:r w:rsidRPr="00E81222">
        <w:rPr>
          <w:rFonts w:ascii="Times New Roman" w:hAnsi="Times New Roman"/>
          <w:sz w:val="24"/>
          <w:szCs w:val="24"/>
        </w:rPr>
        <w:t>If time permits</w:t>
      </w:r>
      <w:r w:rsidR="00495445">
        <w:rPr>
          <w:rFonts w:ascii="Times New Roman" w:hAnsi="Times New Roman"/>
          <w:sz w:val="24"/>
          <w:szCs w:val="24"/>
        </w:rPr>
        <w:t>,</w:t>
      </w:r>
      <w:r w:rsidRPr="00E81222">
        <w:rPr>
          <w:rFonts w:ascii="Times New Roman" w:hAnsi="Times New Roman"/>
          <w:sz w:val="24"/>
          <w:szCs w:val="24"/>
        </w:rPr>
        <w:t xml:space="preserve"> encourage</w:t>
      </w:r>
      <w:r w:rsidR="00185C3A">
        <w:rPr>
          <w:rFonts w:ascii="Times New Roman" w:hAnsi="Times New Roman"/>
          <w:sz w:val="24"/>
          <w:szCs w:val="24"/>
        </w:rPr>
        <w:t xml:space="preserve"> participants</w:t>
      </w:r>
      <w:r w:rsidRPr="00E81222">
        <w:rPr>
          <w:rFonts w:ascii="Times New Roman" w:hAnsi="Times New Roman"/>
          <w:sz w:val="24"/>
          <w:szCs w:val="24"/>
        </w:rPr>
        <w:t xml:space="preserve"> to share their perspectives.</w:t>
      </w:r>
      <w:r w:rsidR="00185C3A">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 xml:space="preserve">The GRT </w:t>
      </w:r>
      <w:r w:rsidR="009373F4" w:rsidRPr="00E81222">
        <w:rPr>
          <w:rFonts w:ascii="Times New Roman" w:hAnsi="Times New Roman"/>
          <w:sz w:val="24"/>
          <w:szCs w:val="24"/>
        </w:rPr>
        <w:t xml:space="preserve">directs participants to create a SMART goal for a specific unit.  Participants complete </w:t>
      </w:r>
      <w:r w:rsidR="00775142" w:rsidRPr="00E81222">
        <w:rPr>
          <w:rFonts w:ascii="Times New Roman" w:hAnsi="Times New Roman"/>
          <w:sz w:val="24"/>
          <w:szCs w:val="24"/>
        </w:rPr>
        <w:t>a</w:t>
      </w:r>
      <w:r w:rsidR="00813D48">
        <w:rPr>
          <w:rFonts w:ascii="Times New Roman" w:hAnsi="Times New Roman"/>
          <w:sz w:val="24"/>
          <w:szCs w:val="24"/>
        </w:rPr>
        <w:t xml:space="preserve"> </w:t>
      </w:r>
      <w:r w:rsidR="00813D48" w:rsidRPr="00E1718D">
        <w:rPr>
          <w:rFonts w:ascii="Times New Roman" w:hAnsi="Times New Roman"/>
          <w:i/>
          <w:sz w:val="24"/>
          <w:szCs w:val="24"/>
        </w:rPr>
        <w:t>Balanced Assessment reflection</w:t>
      </w:r>
      <w:r w:rsidR="009373F4" w:rsidRPr="00E81222">
        <w:rPr>
          <w:rFonts w:ascii="Times New Roman" w:hAnsi="Times New Roman"/>
          <w:sz w:val="24"/>
          <w:szCs w:val="24"/>
        </w:rPr>
        <w:t xml:space="preserve"> as well as the SMART goal section.  </w:t>
      </w:r>
      <w:r w:rsidR="008C1239">
        <w:rPr>
          <w:rFonts w:ascii="Times New Roman" w:hAnsi="Times New Roman"/>
          <w:sz w:val="24"/>
          <w:szCs w:val="24"/>
        </w:rPr>
        <w:t>(</w:t>
      </w:r>
      <w:r w:rsidR="00813D48">
        <w:rPr>
          <w:rFonts w:ascii="Times New Roman" w:hAnsi="Times New Roman"/>
          <w:sz w:val="24"/>
          <w:szCs w:val="24"/>
        </w:rPr>
        <w:t>Note: The GRT should collect preassessment and reflective inventory to</w:t>
      </w:r>
      <w:r w:rsidR="009373F4" w:rsidRPr="00E81222">
        <w:rPr>
          <w:rFonts w:ascii="Times New Roman" w:hAnsi="Times New Roman"/>
          <w:sz w:val="24"/>
          <w:szCs w:val="24"/>
        </w:rPr>
        <w:t xml:space="preserve"> use </w:t>
      </w:r>
      <w:r w:rsidR="00813D48">
        <w:rPr>
          <w:rFonts w:ascii="Times New Roman" w:hAnsi="Times New Roman"/>
          <w:sz w:val="24"/>
          <w:szCs w:val="24"/>
        </w:rPr>
        <w:t>for informing future</w:t>
      </w:r>
      <w:r w:rsidR="009373F4" w:rsidRPr="00E81222">
        <w:rPr>
          <w:rFonts w:ascii="Times New Roman" w:hAnsi="Times New Roman"/>
          <w:sz w:val="24"/>
          <w:szCs w:val="24"/>
        </w:rPr>
        <w:t xml:space="preserve"> planning with cluster teachers.</w:t>
      </w:r>
      <w:r w:rsidR="008C1239">
        <w:rPr>
          <w:rFonts w:ascii="Times New Roman" w:hAnsi="Times New Roman"/>
          <w:sz w:val="24"/>
          <w:szCs w:val="24"/>
        </w:rPr>
        <w:t>)</w:t>
      </w:r>
      <w:r w:rsidR="009373F4" w:rsidRPr="00E81222">
        <w:rPr>
          <w:rFonts w:ascii="Times New Roman" w:hAnsi="Times New Roman"/>
          <w:sz w:val="24"/>
          <w:szCs w:val="24"/>
        </w:rPr>
        <w:t xml:space="preserve"> </w:t>
      </w:r>
      <w:r w:rsidR="00370AAB">
        <w:rPr>
          <w:rFonts w:ascii="Times New Roman" w:hAnsi="Times New Roman"/>
          <w:sz w:val="24"/>
          <w:szCs w:val="24"/>
        </w:rPr>
        <w:t>(5</w:t>
      </w:r>
      <w:r w:rsidR="00324BB2">
        <w:rPr>
          <w:rFonts w:ascii="Times New Roman" w:hAnsi="Times New Roman"/>
          <w:sz w:val="24"/>
          <w:szCs w:val="24"/>
        </w:rPr>
        <w:t xml:space="preserve"> </w:t>
      </w:r>
      <w:r w:rsidR="00370AAB">
        <w:rPr>
          <w:rFonts w:ascii="Times New Roman" w:hAnsi="Times New Roman"/>
          <w:sz w:val="24"/>
          <w:szCs w:val="24"/>
        </w:rPr>
        <w:t>minutes)</w:t>
      </w:r>
    </w:p>
    <w:p w:rsidR="00556ECA" w:rsidRPr="00E81222" w:rsidRDefault="00185C3A" w:rsidP="004037C1">
      <w:pPr>
        <w:rPr>
          <w:rFonts w:ascii="Times New Roman" w:hAnsi="Times New Roman"/>
          <w:sz w:val="24"/>
          <w:szCs w:val="24"/>
        </w:rPr>
      </w:pPr>
      <w:r w:rsidRPr="00185C3A">
        <w:rPr>
          <w:rFonts w:ascii="Times New Roman" w:hAnsi="Times New Roman"/>
          <w:b/>
          <w:sz w:val="24"/>
          <w:szCs w:val="24"/>
        </w:rPr>
        <w:t>Slide</w:t>
      </w:r>
      <w:r w:rsidR="00AF09DC">
        <w:rPr>
          <w:rFonts w:ascii="Times New Roman" w:hAnsi="Times New Roman"/>
          <w:b/>
          <w:sz w:val="24"/>
          <w:szCs w:val="24"/>
        </w:rPr>
        <w:t>s</w:t>
      </w:r>
      <w:r w:rsidRPr="00185C3A">
        <w:rPr>
          <w:rFonts w:ascii="Times New Roman" w:hAnsi="Times New Roman"/>
          <w:b/>
          <w:sz w:val="24"/>
          <w:szCs w:val="24"/>
        </w:rPr>
        <w:t xml:space="preserve"> 1</w:t>
      </w:r>
      <w:r w:rsidR="00824CC7">
        <w:rPr>
          <w:rFonts w:ascii="Times New Roman" w:hAnsi="Times New Roman"/>
          <w:b/>
          <w:sz w:val="24"/>
          <w:szCs w:val="24"/>
        </w:rPr>
        <w:t>5</w:t>
      </w:r>
      <w:r w:rsidR="00AF09DC">
        <w:rPr>
          <w:rFonts w:ascii="Times New Roman" w:hAnsi="Times New Roman"/>
          <w:b/>
          <w:sz w:val="24"/>
          <w:szCs w:val="24"/>
        </w:rPr>
        <w:t>-1</w:t>
      </w:r>
      <w:r w:rsidR="00824CC7">
        <w:rPr>
          <w:rFonts w:ascii="Times New Roman" w:hAnsi="Times New Roman"/>
          <w:b/>
          <w:sz w:val="24"/>
          <w:szCs w:val="24"/>
        </w:rPr>
        <w:t>7</w:t>
      </w:r>
      <w:r w:rsidRPr="00185C3A">
        <w:rPr>
          <w:rFonts w:ascii="Times New Roman" w:hAnsi="Times New Roman"/>
          <w:b/>
          <w:sz w:val="24"/>
          <w:szCs w:val="24"/>
        </w:rPr>
        <w:t>:</w:t>
      </w:r>
      <w:r>
        <w:rPr>
          <w:rFonts w:ascii="Times New Roman" w:hAnsi="Times New Roman"/>
          <w:sz w:val="24"/>
          <w:szCs w:val="24"/>
        </w:rPr>
        <w:t xml:space="preserve"> </w:t>
      </w:r>
      <w:r w:rsidR="007453AA" w:rsidRPr="00E81222">
        <w:rPr>
          <w:rFonts w:ascii="Times New Roman" w:hAnsi="Times New Roman"/>
          <w:sz w:val="24"/>
          <w:szCs w:val="24"/>
        </w:rPr>
        <w:t xml:space="preserve">The facilitator </w:t>
      </w:r>
      <w:r w:rsidR="00613FC7">
        <w:rPr>
          <w:rFonts w:ascii="Times New Roman" w:hAnsi="Times New Roman"/>
          <w:sz w:val="24"/>
          <w:szCs w:val="24"/>
        </w:rPr>
        <w:t xml:space="preserve">shares a final thought, </w:t>
      </w:r>
      <w:proofErr w:type="gramStart"/>
      <w:r w:rsidR="00613FC7">
        <w:rPr>
          <w:rFonts w:ascii="Times New Roman" w:hAnsi="Times New Roman"/>
          <w:sz w:val="24"/>
          <w:szCs w:val="24"/>
        </w:rPr>
        <w:t>then</w:t>
      </w:r>
      <w:proofErr w:type="gramEnd"/>
      <w:r w:rsidR="007453AA" w:rsidRPr="00E81222">
        <w:rPr>
          <w:rFonts w:ascii="Times New Roman" w:hAnsi="Times New Roman"/>
          <w:sz w:val="24"/>
          <w:szCs w:val="24"/>
        </w:rPr>
        <w:t xml:space="preserve"> directs </w:t>
      </w:r>
      <w:r w:rsidR="009373F4" w:rsidRPr="00E81222">
        <w:rPr>
          <w:rFonts w:ascii="Times New Roman" w:hAnsi="Times New Roman"/>
          <w:sz w:val="24"/>
          <w:szCs w:val="24"/>
        </w:rPr>
        <w:t xml:space="preserve">the </w:t>
      </w:r>
      <w:r w:rsidR="007453AA" w:rsidRPr="00E81222">
        <w:rPr>
          <w:rFonts w:ascii="Times New Roman" w:hAnsi="Times New Roman"/>
          <w:sz w:val="24"/>
          <w:szCs w:val="24"/>
        </w:rPr>
        <w:t xml:space="preserve">participants to complete the Evaluation/Exit Ticket. </w:t>
      </w:r>
      <w:r w:rsidR="00495445">
        <w:rPr>
          <w:rFonts w:ascii="Times New Roman" w:hAnsi="Times New Roman"/>
          <w:sz w:val="24"/>
          <w:szCs w:val="24"/>
        </w:rPr>
        <w:t>(</w:t>
      </w:r>
      <w:r w:rsidR="00324BB2">
        <w:rPr>
          <w:rFonts w:ascii="Times New Roman" w:hAnsi="Times New Roman"/>
          <w:sz w:val="24"/>
          <w:szCs w:val="24"/>
        </w:rPr>
        <w:t>2</w:t>
      </w:r>
      <w:r w:rsidR="008C1239">
        <w:rPr>
          <w:rFonts w:ascii="Times New Roman" w:hAnsi="Times New Roman"/>
          <w:sz w:val="24"/>
          <w:szCs w:val="24"/>
        </w:rPr>
        <w:t xml:space="preserve"> </w:t>
      </w:r>
      <w:r w:rsidR="00495445">
        <w:rPr>
          <w:rFonts w:ascii="Times New Roman" w:hAnsi="Times New Roman"/>
          <w:sz w:val="24"/>
          <w:szCs w:val="24"/>
        </w:rPr>
        <w:t>minutes)</w:t>
      </w:r>
    </w:p>
    <w:p w:rsidR="00342DB8" w:rsidRDefault="00342DB8" w:rsidP="00342DB8"/>
    <w:sectPr w:rsidR="00342DB8" w:rsidSect="00137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17B52"/>
    <w:multiLevelType w:val="hybridMultilevel"/>
    <w:tmpl w:val="AE9E9202"/>
    <w:lvl w:ilvl="0" w:tplc="D0C813A4">
      <w:start w:val="1"/>
      <w:numFmt w:val="decimal"/>
      <w:lvlText w:val="%1."/>
      <w:lvlJc w:val="left"/>
      <w:pPr>
        <w:tabs>
          <w:tab w:val="num" w:pos="720"/>
        </w:tabs>
        <w:ind w:left="720" w:hanging="360"/>
      </w:pPr>
    </w:lvl>
    <w:lvl w:ilvl="1" w:tplc="B9F6CC06" w:tentative="1">
      <w:start w:val="1"/>
      <w:numFmt w:val="decimal"/>
      <w:lvlText w:val="%2."/>
      <w:lvlJc w:val="left"/>
      <w:pPr>
        <w:tabs>
          <w:tab w:val="num" w:pos="1440"/>
        </w:tabs>
        <w:ind w:left="1440" w:hanging="360"/>
      </w:pPr>
    </w:lvl>
    <w:lvl w:ilvl="2" w:tplc="8886EE0C" w:tentative="1">
      <w:start w:val="1"/>
      <w:numFmt w:val="decimal"/>
      <w:lvlText w:val="%3."/>
      <w:lvlJc w:val="left"/>
      <w:pPr>
        <w:tabs>
          <w:tab w:val="num" w:pos="2160"/>
        </w:tabs>
        <w:ind w:left="2160" w:hanging="360"/>
      </w:pPr>
    </w:lvl>
    <w:lvl w:ilvl="3" w:tplc="D5080D84" w:tentative="1">
      <w:start w:val="1"/>
      <w:numFmt w:val="decimal"/>
      <w:lvlText w:val="%4."/>
      <w:lvlJc w:val="left"/>
      <w:pPr>
        <w:tabs>
          <w:tab w:val="num" w:pos="2880"/>
        </w:tabs>
        <w:ind w:left="2880" w:hanging="360"/>
      </w:pPr>
    </w:lvl>
    <w:lvl w:ilvl="4" w:tplc="C29C85F0" w:tentative="1">
      <w:start w:val="1"/>
      <w:numFmt w:val="decimal"/>
      <w:lvlText w:val="%5."/>
      <w:lvlJc w:val="left"/>
      <w:pPr>
        <w:tabs>
          <w:tab w:val="num" w:pos="3600"/>
        </w:tabs>
        <w:ind w:left="3600" w:hanging="360"/>
      </w:pPr>
    </w:lvl>
    <w:lvl w:ilvl="5" w:tplc="E63C49E4" w:tentative="1">
      <w:start w:val="1"/>
      <w:numFmt w:val="decimal"/>
      <w:lvlText w:val="%6."/>
      <w:lvlJc w:val="left"/>
      <w:pPr>
        <w:tabs>
          <w:tab w:val="num" w:pos="4320"/>
        </w:tabs>
        <w:ind w:left="4320" w:hanging="360"/>
      </w:pPr>
    </w:lvl>
    <w:lvl w:ilvl="6" w:tplc="3752982C" w:tentative="1">
      <w:start w:val="1"/>
      <w:numFmt w:val="decimal"/>
      <w:lvlText w:val="%7."/>
      <w:lvlJc w:val="left"/>
      <w:pPr>
        <w:tabs>
          <w:tab w:val="num" w:pos="5040"/>
        </w:tabs>
        <w:ind w:left="5040" w:hanging="360"/>
      </w:pPr>
    </w:lvl>
    <w:lvl w:ilvl="7" w:tplc="557AA61C" w:tentative="1">
      <w:start w:val="1"/>
      <w:numFmt w:val="decimal"/>
      <w:lvlText w:val="%8."/>
      <w:lvlJc w:val="left"/>
      <w:pPr>
        <w:tabs>
          <w:tab w:val="num" w:pos="5760"/>
        </w:tabs>
        <w:ind w:left="5760" w:hanging="360"/>
      </w:pPr>
    </w:lvl>
    <w:lvl w:ilvl="8" w:tplc="EC9A760E" w:tentative="1">
      <w:start w:val="1"/>
      <w:numFmt w:val="decimal"/>
      <w:lvlText w:val="%9."/>
      <w:lvlJc w:val="left"/>
      <w:pPr>
        <w:tabs>
          <w:tab w:val="num" w:pos="6480"/>
        </w:tabs>
        <w:ind w:left="6480" w:hanging="360"/>
      </w:pPr>
    </w:lvl>
  </w:abstractNum>
  <w:abstractNum w:abstractNumId="1">
    <w:nsid w:val="797E3552"/>
    <w:multiLevelType w:val="hybridMultilevel"/>
    <w:tmpl w:val="C54A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9094C"/>
    <w:rsid w:val="000171FF"/>
    <w:rsid w:val="00043B00"/>
    <w:rsid w:val="00046B24"/>
    <w:rsid w:val="00055CED"/>
    <w:rsid w:val="00066571"/>
    <w:rsid w:val="000837BD"/>
    <w:rsid w:val="000C0640"/>
    <w:rsid w:val="000C3024"/>
    <w:rsid w:val="000C5083"/>
    <w:rsid w:val="00100C88"/>
    <w:rsid w:val="00106B7A"/>
    <w:rsid w:val="001377DC"/>
    <w:rsid w:val="001751CA"/>
    <w:rsid w:val="00185C3A"/>
    <w:rsid w:val="00190C1D"/>
    <w:rsid w:val="001B6592"/>
    <w:rsid w:val="001E5A5C"/>
    <w:rsid w:val="00216CAB"/>
    <w:rsid w:val="00242FE6"/>
    <w:rsid w:val="0026003C"/>
    <w:rsid w:val="0026415E"/>
    <w:rsid w:val="00294DB3"/>
    <w:rsid w:val="002A13A0"/>
    <w:rsid w:val="002E0153"/>
    <w:rsid w:val="002F4FB3"/>
    <w:rsid w:val="00317E31"/>
    <w:rsid w:val="003228ED"/>
    <w:rsid w:val="00324BB2"/>
    <w:rsid w:val="00342DB8"/>
    <w:rsid w:val="0034759D"/>
    <w:rsid w:val="0035309D"/>
    <w:rsid w:val="00362447"/>
    <w:rsid w:val="00370AAB"/>
    <w:rsid w:val="0038414A"/>
    <w:rsid w:val="003A1B27"/>
    <w:rsid w:val="003C0F1B"/>
    <w:rsid w:val="003E597A"/>
    <w:rsid w:val="003E6448"/>
    <w:rsid w:val="004037C1"/>
    <w:rsid w:val="0044183C"/>
    <w:rsid w:val="00495445"/>
    <w:rsid w:val="00495957"/>
    <w:rsid w:val="004D542B"/>
    <w:rsid w:val="00556ECA"/>
    <w:rsid w:val="0059094C"/>
    <w:rsid w:val="005C5442"/>
    <w:rsid w:val="005C5447"/>
    <w:rsid w:val="005D2940"/>
    <w:rsid w:val="005F7CEE"/>
    <w:rsid w:val="00613F5D"/>
    <w:rsid w:val="00613FC7"/>
    <w:rsid w:val="00664429"/>
    <w:rsid w:val="0066598B"/>
    <w:rsid w:val="006670B4"/>
    <w:rsid w:val="00697936"/>
    <w:rsid w:val="006D6554"/>
    <w:rsid w:val="006E1DCF"/>
    <w:rsid w:val="007075AF"/>
    <w:rsid w:val="007453AA"/>
    <w:rsid w:val="00775142"/>
    <w:rsid w:val="00776B15"/>
    <w:rsid w:val="00784863"/>
    <w:rsid w:val="00794A72"/>
    <w:rsid w:val="007C3753"/>
    <w:rsid w:val="007E323B"/>
    <w:rsid w:val="007F37B5"/>
    <w:rsid w:val="00813D48"/>
    <w:rsid w:val="00824CC7"/>
    <w:rsid w:val="008C1239"/>
    <w:rsid w:val="008C632D"/>
    <w:rsid w:val="009033B9"/>
    <w:rsid w:val="0092356C"/>
    <w:rsid w:val="009373F4"/>
    <w:rsid w:val="009556F8"/>
    <w:rsid w:val="00957B2C"/>
    <w:rsid w:val="00977AAB"/>
    <w:rsid w:val="009B57C6"/>
    <w:rsid w:val="009C0F14"/>
    <w:rsid w:val="009D08F8"/>
    <w:rsid w:val="00A10B33"/>
    <w:rsid w:val="00A13A5D"/>
    <w:rsid w:val="00A42155"/>
    <w:rsid w:val="00A432D7"/>
    <w:rsid w:val="00AB4ECE"/>
    <w:rsid w:val="00AB521F"/>
    <w:rsid w:val="00AF09DC"/>
    <w:rsid w:val="00AF7C2E"/>
    <w:rsid w:val="00B15CE2"/>
    <w:rsid w:val="00B45BC4"/>
    <w:rsid w:val="00B57638"/>
    <w:rsid w:val="00B63EED"/>
    <w:rsid w:val="00B70EF8"/>
    <w:rsid w:val="00B77C9A"/>
    <w:rsid w:val="00B854E5"/>
    <w:rsid w:val="00BC27D4"/>
    <w:rsid w:val="00C02B89"/>
    <w:rsid w:val="00C26373"/>
    <w:rsid w:val="00C31731"/>
    <w:rsid w:val="00C41A9C"/>
    <w:rsid w:val="00C75312"/>
    <w:rsid w:val="00CD3460"/>
    <w:rsid w:val="00D0308D"/>
    <w:rsid w:val="00D10F7A"/>
    <w:rsid w:val="00D11F64"/>
    <w:rsid w:val="00D136B1"/>
    <w:rsid w:val="00D43085"/>
    <w:rsid w:val="00D56078"/>
    <w:rsid w:val="00D627A2"/>
    <w:rsid w:val="00DB4A10"/>
    <w:rsid w:val="00DC738C"/>
    <w:rsid w:val="00DF43F5"/>
    <w:rsid w:val="00E00613"/>
    <w:rsid w:val="00E1718D"/>
    <w:rsid w:val="00E81222"/>
    <w:rsid w:val="00E81BF7"/>
    <w:rsid w:val="00EB02DD"/>
    <w:rsid w:val="00EB2DA4"/>
    <w:rsid w:val="00EE73A6"/>
    <w:rsid w:val="00F16A79"/>
    <w:rsid w:val="00F37F14"/>
    <w:rsid w:val="00F43E17"/>
    <w:rsid w:val="00F86FAB"/>
    <w:rsid w:val="00FC7402"/>
    <w:rsid w:val="00FD5A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D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4C"/>
    <w:pPr>
      <w:ind w:left="720"/>
      <w:contextualSpacing/>
    </w:pPr>
  </w:style>
  <w:style w:type="paragraph" w:styleId="NormalWeb">
    <w:name w:val="Normal (Web)"/>
    <w:basedOn w:val="Normal"/>
    <w:uiPriority w:val="99"/>
    <w:semiHidden/>
    <w:unhideWhenUsed/>
    <w:rsid w:val="003A1B2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8720098">
      <w:bodyDiv w:val="1"/>
      <w:marLeft w:val="0"/>
      <w:marRight w:val="0"/>
      <w:marTop w:val="0"/>
      <w:marBottom w:val="0"/>
      <w:divBdr>
        <w:top w:val="none" w:sz="0" w:space="0" w:color="auto"/>
        <w:left w:val="none" w:sz="0" w:space="0" w:color="auto"/>
        <w:bottom w:val="none" w:sz="0" w:space="0" w:color="auto"/>
        <w:right w:val="none" w:sz="0" w:space="0" w:color="auto"/>
      </w:divBdr>
      <w:divsChild>
        <w:div w:id="151986744">
          <w:marLeft w:val="360"/>
          <w:marRight w:val="0"/>
          <w:marTop w:val="0"/>
          <w:marBottom w:val="0"/>
          <w:divBdr>
            <w:top w:val="none" w:sz="0" w:space="0" w:color="auto"/>
            <w:left w:val="none" w:sz="0" w:space="0" w:color="auto"/>
            <w:bottom w:val="none" w:sz="0" w:space="0" w:color="auto"/>
            <w:right w:val="none" w:sz="0" w:space="0" w:color="auto"/>
          </w:divBdr>
        </w:div>
        <w:div w:id="569462336">
          <w:marLeft w:val="360"/>
          <w:marRight w:val="0"/>
          <w:marTop w:val="0"/>
          <w:marBottom w:val="0"/>
          <w:divBdr>
            <w:top w:val="none" w:sz="0" w:space="0" w:color="auto"/>
            <w:left w:val="none" w:sz="0" w:space="0" w:color="auto"/>
            <w:bottom w:val="none" w:sz="0" w:space="0" w:color="auto"/>
            <w:right w:val="none" w:sz="0" w:space="0" w:color="auto"/>
          </w:divBdr>
        </w:div>
        <w:div w:id="602037627">
          <w:marLeft w:val="360"/>
          <w:marRight w:val="0"/>
          <w:marTop w:val="0"/>
          <w:marBottom w:val="0"/>
          <w:divBdr>
            <w:top w:val="none" w:sz="0" w:space="0" w:color="auto"/>
            <w:left w:val="none" w:sz="0" w:space="0" w:color="auto"/>
            <w:bottom w:val="none" w:sz="0" w:space="0" w:color="auto"/>
            <w:right w:val="none" w:sz="0" w:space="0" w:color="auto"/>
          </w:divBdr>
        </w:div>
        <w:div w:id="1029529433">
          <w:marLeft w:val="360"/>
          <w:marRight w:val="0"/>
          <w:marTop w:val="0"/>
          <w:marBottom w:val="0"/>
          <w:divBdr>
            <w:top w:val="none" w:sz="0" w:space="0" w:color="auto"/>
            <w:left w:val="none" w:sz="0" w:space="0" w:color="auto"/>
            <w:bottom w:val="none" w:sz="0" w:space="0" w:color="auto"/>
            <w:right w:val="none" w:sz="0" w:space="0" w:color="auto"/>
          </w:divBdr>
        </w:div>
        <w:div w:id="1098066771">
          <w:marLeft w:val="360"/>
          <w:marRight w:val="0"/>
          <w:marTop w:val="0"/>
          <w:marBottom w:val="0"/>
          <w:divBdr>
            <w:top w:val="none" w:sz="0" w:space="0" w:color="auto"/>
            <w:left w:val="none" w:sz="0" w:space="0" w:color="auto"/>
            <w:bottom w:val="none" w:sz="0" w:space="0" w:color="auto"/>
            <w:right w:val="none" w:sz="0" w:space="0" w:color="auto"/>
          </w:divBdr>
        </w:div>
        <w:div w:id="1288927149">
          <w:marLeft w:val="360"/>
          <w:marRight w:val="0"/>
          <w:marTop w:val="0"/>
          <w:marBottom w:val="0"/>
          <w:divBdr>
            <w:top w:val="none" w:sz="0" w:space="0" w:color="auto"/>
            <w:left w:val="none" w:sz="0" w:space="0" w:color="auto"/>
            <w:bottom w:val="none" w:sz="0" w:space="0" w:color="auto"/>
            <w:right w:val="none" w:sz="0" w:space="0" w:color="auto"/>
          </w:divBdr>
        </w:div>
        <w:div w:id="1582060734">
          <w:marLeft w:val="360"/>
          <w:marRight w:val="0"/>
          <w:marTop w:val="0"/>
          <w:marBottom w:val="0"/>
          <w:divBdr>
            <w:top w:val="none" w:sz="0" w:space="0" w:color="auto"/>
            <w:left w:val="none" w:sz="0" w:space="0" w:color="auto"/>
            <w:bottom w:val="none" w:sz="0" w:space="0" w:color="auto"/>
            <w:right w:val="none" w:sz="0" w:space="0" w:color="auto"/>
          </w:divBdr>
        </w:div>
        <w:div w:id="1619019777">
          <w:marLeft w:val="360"/>
          <w:marRight w:val="0"/>
          <w:marTop w:val="0"/>
          <w:marBottom w:val="0"/>
          <w:divBdr>
            <w:top w:val="none" w:sz="0" w:space="0" w:color="auto"/>
            <w:left w:val="none" w:sz="0" w:space="0" w:color="auto"/>
            <w:bottom w:val="none" w:sz="0" w:space="0" w:color="auto"/>
            <w:right w:val="none" w:sz="0" w:space="0" w:color="auto"/>
          </w:divBdr>
        </w:div>
      </w:divsChild>
    </w:div>
    <w:div w:id="1487093074">
      <w:bodyDiv w:val="1"/>
      <w:marLeft w:val="0"/>
      <w:marRight w:val="0"/>
      <w:marTop w:val="0"/>
      <w:marBottom w:val="0"/>
      <w:divBdr>
        <w:top w:val="none" w:sz="0" w:space="0" w:color="auto"/>
        <w:left w:val="none" w:sz="0" w:space="0" w:color="auto"/>
        <w:bottom w:val="none" w:sz="0" w:space="0" w:color="auto"/>
        <w:right w:val="none" w:sz="0" w:space="0" w:color="auto"/>
      </w:divBdr>
      <w:divsChild>
        <w:div w:id="714814431">
          <w:marLeft w:val="360"/>
          <w:marRight w:val="0"/>
          <w:marTop w:val="0"/>
          <w:marBottom w:val="0"/>
          <w:divBdr>
            <w:top w:val="none" w:sz="0" w:space="0" w:color="auto"/>
            <w:left w:val="none" w:sz="0" w:space="0" w:color="auto"/>
            <w:bottom w:val="none" w:sz="0" w:space="0" w:color="auto"/>
            <w:right w:val="none" w:sz="0" w:space="0" w:color="auto"/>
          </w:divBdr>
        </w:div>
        <w:div w:id="746195530">
          <w:marLeft w:val="360"/>
          <w:marRight w:val="0"/>
          <w:marTop w:val="0"/>
          <w:marBottom w:val="0"/>
          <w:divBdr>
            <w:top w:val="none" w:sz="0" w:space="0" w:color="auto"/>
            <w:left w:val="none" w:sz="0" w:space="0" w:color="auto"/>
            <w:bottom w:val="none" w:sz="0" w:space="0" w:color="auto"/>
            <w:right w:val="none" w:sz="0" w:space="0" w:color="auto"/>
          </w:divBdr>
        </w:div>
        <w:div w:id="917902326">
          <w:marLeft w:val="360"/>
          <w:marRight w:val="0"/>
          <w:marTop w:val="0"/>
          <w:marBottom w:val="0"/>
          <w:divBdr>
            <w:top w:val="none" w:sz="0" w:space="0" w:color="auto"/>
            <w:left w:val="none" w:sz="0" w:space="0" w:color="auto"/>
            <w:bottom w:val="none" w:sz="0" w:space="0" w:color="auto"/>
            <w:right w:val="none" w:sz="0" w:space="0" w:color="auto"/>
          </w:divBdr>
        </w:div>
        <w:div w:id="1664115688">
          <w:marLeft w:val="360"/>
          <w:marRight w:val="0"/>
          <w:marTop w:val="0"/>
          <w:marBottom w:val="0"/>
          <w:divBdr>
            <w:top w:val="none" w:sz="0" w:space="0" w:color="auto"/>
            <w:left w:val="none" w:sz="0" w:space="0" w:color="auto"/>
            <w:bottom w:val="none" w:sz="0" w:space="0" w:color="auto"/>
            <w:right w:val="none" w:sz="0" w:space="0" w:color="auto"/>
          </w:divBdr>
        </w:div>
        <w:div w:id="1681464996">
          <w:marLeft w:val="360"/>
          <w:marRight w:val="0"/>
          <w:marTop w:val="0"/>
          <w:marBottom w:val="0"/>
          <w:divBdr>
            <w:top w:val="none" w:sz="0" w:space="0" w:color="auto"/>
            <w:left w:val="none" w:sz="0" w:space="0" w:color="auto"/>
            <w:bottom w:val="none" w:sz="0" w:space="0" w:color="auto"/>
            <w:right w:val="none" w:sz="0" w:space="0" w:color="auto"/>
          </w:divBdr>
        </w:div>
        <w:div w:id="1814443955">
          <w:marLeft w:val="360"/>
          <w:marRight w:val="0"/>
          <w:marTop w:val="0"/>
          <w:marBottom w:val="0"/>
          <w:divBdr>
            <w:top w:val="none" w:sz="0" w:space="0" w:color="auto"/>
            <w:left w:val="none" w:sz="0" w:space="0" w:color="auto"/>
            <w:bottom w:val="none" w:sz="0" w:space="0" w:color="auto"/>
            <w:right w:val="none" w:sz="0" w:space="0" w:color="auto"/>
          </w:divBdr>
        </w:div>
        <w:div w:id="2080903712">
          <w:marLeft w:val="360"/>
          <w:marRight w:val="0"/>
          <w:marTop w:val="0"/>
          <w:marBottom w:val="0"/>
          <w:divBdr>
            <w:top w:val="none" w:sz="0" w:space="0" w:color="auto"/>
            <w:left w:val="none" w:sz="0" w:space="0" w:color="auto"/>
            <w:bottom w:val="none" w:sz="0" w:space="0" w:color="auto"/>
            <w:right w:val="none" w:sz="0" w:space="0" w:color="auto"/>
          </w:divBdr>
        </w:div>
        <w:div w:id="212449445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lydshows</dc:creator>
  <cp:lastModifiedBy>lydshows</cp:lastModifiedBy>
  <cp:revision>3</cp:revision>
  <dcterms:created xsi:type="dcterms:W3CDTF">2011-05-16T13:23:00Z</dcterms:created>
  <dcterms:modified xsi:type="dcterms:W3CDTF">2011-05-16T13:24:00Z</dcterms:modified>
</cp:coreProperties>
</file>